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56"/>
        </w:rPr>
      </w:pPr>
      <w:r>
        <w:rPr>
          <w:rFonts w:hint="eastAsia" w:ascii="宋体" w:hAnsi="宋体"/>
          <w:b/>
          <w:sz w:val="56"/>
        </w:rPr>
        <w:t>上海财经大学浙江学院</w:t>
      </w:r>
    </w:p>
    <w:p>
      <w:pPr>
        <w:jc w:val="center"/>
        <w:rPr>
          <w:rFonts w:ascii="宋体" w:hAnsi="宋体"/>
          <w:b/>
          <w:sz w:val="56"/>
        </w:rPr>
      </w:pPr>
      <w:r>
        <w:rPr>
          <w:rFonts w:hint="eastAsia" w:ascii="宋体" w:hAnsi="宋体"/>
          <w:b/>
          <w:sz w:val="56"/>
        </w:rPr>
        <w:t>一流专业建设</w:t>
      </w:r>
    </w:p>
    <w:p>
      <w:pPr>
        <w:jc w:val="center"/>
        <w:rPr>
          <w:rFonts w:ascii="宋体" w:hAnsi="宋体"/>
          <w:b/>
          <w:sz w:val="56"/>
        </w:rPr>
      </w:pPr>
      <w:r>
        <w:rPr>
          <w:rFonts w:hint="eastAsia" w:ascii="宋体" w:hAnsi="宋体"/>
          <w:b/>
          <w:sz w:val="56"/>
        </w:rPr>
        <w:t>项目申报书</w:t>
      </w:r>
    </w:p>
    <w:p>
      <w:pPr>
        <w:jc w:val="center"/>
        <w:rPr>
          <w:rFonts w:ascii="隶书" w:hAnsi="宋体" w:eastAsia="仿宋_GB2312"/>
          <w:bCs/>
          <w:sz w:val="28"/>
        </w:rPr>
      </w:pPr>
    </w:p>
    <w:p>
      <w:pPr>
        <w:jc w:val="center"/>
        <w:rPr>
          <w:rFonts w:ascii="隶书" w:hAnsi="宋体" w:eastAsia="仿宋_GB2312"/>
          <w:bCs/>
          <w:sz w:val="28"/>
        </w:rPr>
      </w:pPr>
    </w:p>
    <w:p>
      <w:pPr>
        <w:jc w:val="center"/>
        <w:rPr>
          <w:rFonts w:ascii="隶书" w:hAnsi="宋体" w:eastAsia="仿宋_GB2312"/>
          <w:bCs/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680" w:firstLineChars="60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单 位 名 称</w:t>
      </w:r>
      <w:r>
        <w:rPr>
          <w:rFonts w:hint="eastAsia" w:ascii="楷体" w:hAnsi="楷体" w:eastAsia="楷体"/>
          <w:sz w:val="28"/>
          <w:u w:val="single"/>
        </w:rPr>
        <w:t xml:space="preserve">  </w:t>
      </w:r>
      <w:r>
        <w:rPr>
          <w:rFonts w:ascii="楷体" w:hAnsi="楷体" w:eastAsia="楷体"/>
          <w:sz w:val="28"/>
          <w:u w:val="single"/>
        </w:rPr>
        <w:t xml:space="preserve">  </w:t>
      </w:r>
      <w:r>
        <w:rPr>
          <w:rFonts w:hint="eastAsia" w:ascii="楷体" w:hAnsi="楷体" w:eastAsia="楷体"/>
          <w:sz w:val="28"/>
          <w:u w:val="single"/>
        </w:rPr>
        <w:t xml:space="preserve"> </w:t>
      </w:r>
      <w:r>
        <w:rPr>
          <w:rFonts w:ascii="楷体" w:hAnsi="楷体" w:eastAsia="楷体"/>
          <w:sz w:val="28"/>
          <w:u w:val="single"/>
        </w:rPr>
        <w:t xml:space="preserve">              </w:t>
      </w:r>
      <w:r>
        <w:rPr>
          <w:rFonts w:hint="eastAsia" w:ascii="楷体" w:hAnsi="楷体" w:eastAsia="楷体"/>
          <w:sz w:val="28"/>
          <w:u w:val="single"/>
        </w:rPr>
        <w:t xml:space="preserve">      </w:t>
      </w:r>
      <w:r>
        <w:rPr>
          <w:rFonts w:ascii="楷体" w:hAnsi="楷体" w:eastAsia="楷体"/>
          <w:sz w:val="28"/>
          <w:u w:val="single"/>
        </w:rPr>
        <w:t xml:space="preserve"> </w:t>
      </w:r>
      <w:r>
        <w:rPr>
          <w:rFonts w:hint="eastAsia" w:ascii="楷体" w:hAnsi="楷体" w:eastAsia="楷体"/>
          <w:sz w:val="28"/>
        </w:rPr>
        <w:t>（盖章</w:t>
      </w:r>
      <w:r>
        <w:rPr>
          <w:rFonts w:ascii="楷体" w:hAnsi="楷体" w:eastAsia="楷体"/>
          <w:sz w:val="28"/>
        </w:rPr>
        <w:t>）</w:t>
      </w:r>
    </w:p>
    <w:p>
      <w:pPr>
        <w:ind w:firstLine="1680" w:firstLineChars="600"/>
        <w:rPr>
          <w:rFonts w:ascii="楷体" w:hAnsi="楷体" w:eastAsia="楷体"/>
          <w:spacing w:val="82"/>
          <w:sz w:val="28"/>
        </w:rPr>
      </w:pPr>
      <w:r>
        <w:rPr>
          <w:rFonts w:hint="eastAsia" w:ascii="楷体" w:hAnsi="楷体" w:eastAsia="楷体"/>
          <w:sz w:val="28"/>
        </w:rPr>
        <w:t>专</w:t>
      </w:r>
      <w:r>
        <w:rPr>
          <w:rFonts w:ascii="楷体" w:hAnsi="楷体" w:eastAsia="楷体"/>
          <w:sz w:val="28"/>
        </w:rPr>
        <w:t xml:space="preserve"> </w:t>
      </w:r>
      <w:r>
        <w:rPr>
          <w:rFonts w:hint="eastAsia" w:ascii="楷体" w:hAnsi="楷体" w:eastAsia="楷体"/>
          <w:sz w:val="28"/>
        </w:rPr>
        <w:t>业</w:t>
      </w:r>
      <w:r>
        <w:rPr>
          <w:rFonts w:ascii="楷体" w:hAnsi="楷体" w:eastAsia="楷体"/>
          <w:sz w:val="28"/>
        </w:rPr>
        <w:t xml:space="preserve"> </w:t>
      </w:r>
      <w:r>
        <w:rPr>
          <w:rFonts w:hint="eastAsia" w:ascii="楷体" w:hAnsi="楷体" w:eastAsia="楷体"/>
          <w:sz w:val="28"/>
        </w:rPr>
        <w:t>名</w:t>
      </w:r>
      <w:r>
        <w:rPr>
          <w:rFonts w:ascii="楷体" w:hAnsi="楷体" w:eastAsia="楷体"/>
          <w:sz w:val="28"/>
        </w:rPr>
        <w:t xml:space="preserve"> </w:t>
      </w:r>
      <w:r>
        <w:rPr>
          <w:rFonts w:hint="eastAsia" w:ascii="楷体" w:hAnsi="楷体" w:eastAsia="楷体"/>
          <w:sz w:val="28"/>
        </w:rPr>
        <w:t>称</w:t>
      </w:r>
      <w:r>
        <w:rPr>
          <w:rFonts w:hint="eastAsia" w:ascii="楷体" w:hAnsi="楷体" w:eastAsia="楷体"/>
          <w:sz w:val="28"/>
          <w:u w:val="single"/>
        </w:rPr>
        <w:t xml:space="preserve">       </w:t>
      </w:r>
      <w:r>
        <w:rPr>
          <w:rFonts w:ascii="楷体" w:hAnsi="楷体" w:eastAsia="楷体"/>
          <w:sz w:val="28"/>
          <w:u w:val="single"/>
        </w:rPr>
        <w:t xml:space="preserve">             </w:t>
      </w:r>
      <w:r>
        <w:rPr>
          <w:rFonts w:hint="eastAsia" w:ascii="楷体" w:hAnsi="楷体" w:eastAsia="楷体"/>
          <w:sz w:val="28"/>
          <w:u w:val="single"/>
        </w:rPr>
        <w:t xml:space="preserve">        </w:t>
      </w:r>
    </w:p>
    <w:p>
      <w:pPr>
        <w:ind w:firstLine="1680" w:firstLineChars="600"/>
        <w:rPr>
          <w:rFonts w:ascii="楷体" w:hAnsi="楷体" w:eastAsia="楷体"/>
          <w:sz w:val="28"/>
          <w:u w:val="single"/>
        </w:rPr>
      </w:pPr>
      <w:r>
        <w:rPr>
          <w:rFonts w:hint="eastAsia" w:ascii="楷体" w:hAnsi="楷体" w:eastAsia="楷体"/>
          <w:sz w:val="28"/>
        </w:rPr>
        <w:t>专 业 代 码</w:t>
      </w:r>
      <w:r>
        <w:rPr>
          <w:rFonts w:hint="eastAsia" w:ascii="楷体" w:hAnsi="楷体" w:eastAsia="楷体"/>
          <w:sz w:val="28"/>
          <w:u w:val="single"/>
        </w:rPr>
        <w:t xml:space="preserve">          </w:t>
      </w:r>
      <w:r>
        <w:rPr>
          <w:rFonts w:ascii="楷体" w:hAnsi="楷体" w:eastAsia="楷体"/>
          <w:sz w:val="28"/>
          <w:u w:val="single"/>
        </w:rPr>
        <w:t xml:space="preserve">       </w:t>
      </w:r>
      <w:r>
        <w:rPr>
          <w:rFonts w:hint="eastAsia" w:ascii="楷体" w:hAnsi="楷体" w:eastAsia="楷体"/>
          <w:sz w:val="28"/>
          <w:u w:val="single"/>
        </w:rPr>
        <w:t xml:space="preserve">           </w:t>
      </w:r>
    </w:p>
    <w:p>
      <w:pPr>
        <w:rPr>
          <w:rFonts w:ascii="黑体" w:hAnsi="黑体" w:eastAsia="黑体"/>
          <w:sz w:val="28"/>
        </w:rPr>
      </w:pPr>
      <w:r>
        <w:rPr>
          <w:rFonts w:hint="eastAsia" w:ascii="楷体" w:hAnsi="楷体" w:eastAsia="楷体"/>
          <w:sz w:val="28"/>
        </w:rPr>
        <w:t xml:space="preserve">            </w:t>
      </w:r>
      <w:r>
        <w:rPr>
          <w:rFonts w:hint="eastAsia" w:ascii="楷体" w:hAnsi="楷体" w:eastAsia="楷体"/>
          <w:spacing w:val="17"/>
          <w:kern w:val="0"/>
          <w:sz w:val="28"/>
          <w:fitText w:val="1540" w:id="0"/>
        </w:rPr>
        <w:t>专业负责</w:t>
      </w:r>
      <w:r>
        <w:rPr>
          <w:rFonts w:hint="eastAsia" w:ascii="楷体" w:hAnsi="楷体" w:eastAsia="楷体"/>
          <w:spacing w:val="2"/>
          <w:kern w:val="0"/>
          <w:sz w:val="28"/>
          <w:fitText w:val="1540" w:id="0"/>
        </w:rPr>
        <w:t>人</w:t>
      </w:r>
      <w:r>
        <w:rPr>
          <w:rFonts w:hint="eastAsia" w:ascii="楷体" w:hAnsi="楷体" w:eastAsia="楷体"/>
          <w:sz w:val="28"/>
          <w:u w:val="single"/>
        </w:rPr>
        <w:t xml:space="preserve">           </w:t>
      </w:r>
      <w:r>
        <w:rPr>
          <w:rFonts w:ascii="楷体" w:hAnsi="楷体" w:eastAsia="楷体"/>
          <w:sz w:val="28"/>
          <w:u w:val="single"/>
        </w:rPr>
        <w:t xml:space="preserve">     </w:t>
      </w:r>
      <w:r>
        <w:rPr>
          <w:rFonts w:hint="eastAsia" w:ascii="楷体" w:hAnsi="楷体" w:eastAsia="楷体"/>
          <w:sz w:val="28"/>
          <w:u w:val="single"/>
        </w:rPr>
        <w:t xml:space="preserve">            </w:t>
      </w:r>
    </w:p>
    <w:p>
      <w:pPr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 xml:space="preserve">            </w:t>
      </w:r>
      <w:r>
        <w:rPr>
          <w:rFonts w:hint="eastAsia" w:ascii="楷体" w:hAnsi="楷体" w:eastAsia="楷体"/>
          <w:kern w:val="0"/>
          <w:sz w:val="28"/>
        </w:rPr>
        <w:t>填 报 时 间</w:t>
      </w:r>
      <w:r>
        <w:rPr>
          <w:rFonts w:hint="eastAsia" w:ascii="楷体" w:hAnsi="楷体" w:eastAsia="楷体"/>
          <w:sz w:val="28"/>
          <w:u w:val="single"/>
        </w:rPr>
        <w:t xml:space="preserve">        </w:t>
      </w:r>
      <w:r>
        <w:rPr>
          <w:rFonts w:ascii="楷体" w:hAnsi="楷体" w:eastAsia="楷体"/>
          <w:sz w:val="28"/>
          <w:u w:val="single"/>
        </w:rPr>
        <w:t xml:space="preserve">              </w:t>
      </w:r>
      <w:r>
        <w:rPr>
          <w:rFonts w:hint="eastAsia" w:ascii="楷体" w:hAnsi="楷体" w:eastAsia="楷体"/>
          <w:sz w:val="28"/>
          <w:u w:val="single"/>
        </w:rPr>
        <w:t xml:space="preserve">      </w:t>
      </w:r>
    </w:p>
    <w:p>
      <w:pPr>
        <w:jc w:val="center"/>
        <w:rPr>
          <w:rFonts w:ascii="宋体" w:hAnsi="宋体" w:eastAsia="楷体_GB2312"/>
          <w:b/>
          <w:sz w:val="32"/>
        </w:rPr>
      </w:pPr>
    </w:p>
    <w:p>
      <w:pPr>
        <w:jc w:val="center"/>
        <w:rPr>
          <w:rFonts w:ascii="宋体" w:hAnsi="宋体" w:eastAsia="楷体_GB2312"/>
          <w:b/>
          <w:sz w:val="32"/>
        </w:rPr>
      </w:pPr>
    </w:p>
    <w:p>
      <w:pPr>
        <w:jc w:val="center"/>
        <w:rPr>
          <w:rFonts w:ascii="宋体" w:hAnsi="宋体" w:eastAsia="楷体_GB2312"/>
          <w:b/>
          <w:sz w:val="32"/>
        </w:rPr>
      </w:pPr>
    </w:p>
    <w:p>
      <w:pPr>
        <w:jc w:val="center"/>
        <w:rPr>
          <w:rFonts w:ascii="宋体" w:hAnsi="宋体" w:eastAsia="楷体_GB2312"/>
          <w:b/>
          <w:sz w:val="32"/>
        </w:rPr>
      </w:pPr>
      <w:r>
        <w:rPr>
          <w:rFonts w:hint="eastAsia" w:ascii="宋体" w:hAnsi="宋体" w:eastAsia="楷体_GB2312"/>
          <w:b/>
          <w:sz w:val="32"/>
        </w:rPr>
        <w:t>教务处制</w:t>
      </w:r>
    </w:p>
    <w:p>
      <w:pPr>
        <w:jc w:val="center"/>
        <w:rPr>
          <w:rFonts w:ascii="宋体" w:hAnsi="宋体" w:eastAsia="楷体_GB2312"/>
          <w:b/>
          <w:sz w:val="32"/>
        </w:rPr>
      </w:pPr>
      <w:r>
        <w:rPr>
          <w:rFonts w:hint="eastAsia" w:ascii="宋体" w:hAnsi="宋体" w:eastAsia="楷体_GB2312"/>
          <w:b/>
          <w:sz w:val="32"/>
        </w:rPr>
        <w:t>20</w:t>
      </w:r>
      <w:r>
        <w:rPr>
          <w:rFonts w:ascii="宋体" w:hAnsi="宋体" w:eastAsia="楷体_GB2312"/>
          <w:b/>
          <w:sz w:val="32"/>
        </w:rPr>
        <w:t>20</w:t>
      </w:r>
      <w:r>
        <w:rPr>
          <w:rFonts w:hint="eastAsia" w:ascii="宋体" w:hAnsi="宋体" w:eastAsia="楷体_GB2312"/>
          <w:b/>
          <w:sz w:val="32"/>
        </w:rPr>
        <w:t>年</w:t>
      </w:r>
      <w:r>
        <w:rPr>
          <w:rFonts w:ascii="宋体" w:hAnsi="宋体" w:eastAsia="楷体_GB2312"/>
          <w:b/>
          <w:sz w:val="32"/>
        </w:rPr>
        <w:t>6</w:t>
      </w:r>
      <w:r>
        <w:rPr>
          <w:rFonts w:hint="eastAsia" w:ascii="宋体" w:hAnsi="宋体" w:eastAsia="楷体_GB2312"/>
          <w:b/>
          <w:sz w:val="32"/>
        </w:rPr>
        <w:t>月</w:t>
      </w: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spacing w:line="460" w:lineRule="exact"/>
        <w:jc w:val="center"/>
        <w:rPr>
          <w:rFonts w:ascii="宋体" w:hAnsi="宋体"/>
          <w:b/>
          <w:bCs/>
          <w:color w:val="000000"/>
          <w:sz w:val="44"/>
        </w:rPr>
      </w:pPr>
    </w:p>
    <w:p>
      <w:pPr>
        <w:spacing w:line="460" w:lineRule="exact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hint="eastAsia" w:ascii="宋体" w:hAnsi="宋体"/>
          <w:b/>
          <w:bCs/>
          <w:color w:val="000000"/>
          <w:sz w:val="44"/>
        </w:rPr>
        <w:t>填</w:t>
      </w:r>
      <w:r>
        <w:rPr>
          <w:rFonts w:ascii="宋体" w:hAnsi="宋体"/>
          <w:b/>
          <w:bCs/>
          <w:color w:val="000000"/>
          <w:sz w:val="44"/>
        </w:rPr>
        <w:t xml:space="preserve"> 写 说 明</w:t>
      </w:r>
    </w:p>
    <w:p>
      <w:pPr>
        <w:spacing w:line="460" w:lineRule="exact"/>
        <w:rPr>
          <w:rFonts w:ascii="宋体" w:hAnsi="宋体"/>
          <w:color w:val="000000"/>
          <w:sz w:val="30"/>
        </w:rPr>
      </w:pPr>
    </w:p>
    <w:p>
      <w:pPr>
        <w:pStyle w:val="2"/>
        <w:spacing w:before="0" w:beforeAutospacing="0" w:after="0" w:afterAutospacing="0" w:line="620" w:lineRule="exact"/>
        <w:ind w:left="450" w:hanging="450" w:hangingChars="150"/>
        <w:rPr>
          <w:rFonts w:ascii="仿宋_GB2312" w:hAnsi="宋体" w:eastAsia="仿宋_GB2312"/>
          <w:color w:val="000000"/>
          <w:sz w:val="30"/>
        </w:rPr>
      </w:pPr>
      <w:r>
        <w:rPr>
          <w:rFonts w:hint="eastAsia" w:ascii="仿宋_GB2312" w:hAnsi="宋体" w:eastAsia="仿宋_GB2312"/>
          <w:color w:val="000000"/>
          <w:sz w:val="30"/>
        </w:rPr>
        <w:t>1. 申报表的各项内容要实事求是，真实可靠。文字表达要明确、简洁。专业</w:t>
      </w:r>
      <w:r>
        <w:rPr>
          <w:rFonts w:hint="eastAsia" w:ascii="仿宋_GB2312" w:hAnsi="宋体" w:eastAsia="仿宋_GB2312"/>
          <w:sz w:val="30"/>
        </w:rPr>
        <w:t>所在系应严格审核，对所填内容的真实性负责。</w:t>
      </w:r>
    </w:p>
    <w:p>
      <w:pPr>
        <w:pStyle w:val="2"/>
        <w:spacing w:before="0" w:beforeAutospacing="0" w:after="0" w:afterAutospacing="0" w:line="620" w:lineRule="exact"/>
        <w:ind w:left="450" w:hanging="450" w:hangingChars="150"/>
        <w:rPr>
          <w:rFonts w:ascii="仿宋_GB2312" w:hAnsi="宋体" w:eastAsia="仿宋_GB2312"/>
          <w:color w:val="000000"/>
          <w:sz w:val="30"/>
        </w:rPr>
      </w:pPr>
      <w:r>
        <w:rPr>
          <w:rFonts w:hint="eastAsia" w:ascii="仿宋_GB2312" w:hAnsi="宋体" w:eastAsia="仿宋_GB2312"/>
          <w:color w:val="000000"/>
          <w:sz w:val="30"/>
        </w:rPr>
        <w:t>2．本表所指专业不含专业方向。申报专业</w:t>
      </w:r>
      <w:r>
        <w:rPr>
          <w:rFonts w:hint="eastAsia" w:ascii="仿宋" w:hAnsi="仿宋" w:eastAsia="仿宋" w:cs="仿宋"/>
          <w:sz w:val="32"/>
          <w:szCs w:val="32"/>
        </w:rPr>
        <w:t>须满足《普通高等学校本科专业类教学质量国家标准》中的各项要求。</w:t>
      </w:r>
      <w:r>
        <w:rPr>
          <w:rFonts w:hint="eastAsia" w:ascii="仿宋_GB2312" w:hAnsi="宋体" w:eastAsia="仿宋_GB2312"/>
          <w:color w:val="000000"/>
          <w:sz w:val="30"/>
        </w:rPr>
        <w:t>“专业名称”“专业代码”请按</w:t>
      </w:r>
      <w:r>
        <w:rPr>
          <w:rFonts w:ascii="仿宋_GB2312" w:hAnsi="宋体" w:eastAsia="仿宋_GB2312"/>
          <w:color w:val="000000"/>
          <w:sz w:val="30"/>
        </w:rPr>
        <w:t>《普通高等学校本科专业目录(2012年)》</w:t>
      </w:r>
      <w:r>
        <w:rPr>
          <w:rFonts w:hint="eastAsia" w:ascii="仿宋_GB2312" w:hAnsi="宋体" w:eastAsia="仿宋_GB2312"/>
          <w:color w:val="000000"/>
          <w:sz w:val="30"/>
        </w:rPr>
        <w:t>填写。</w:t>
      </w:r>
    </w:p>
    <w:p>
      <w:pPr>
        <w:pStyle w:val="2"/>
        <w:spacing w:before="0" w:beforeAutospacing="0" w:after="0" w:afterAutospacing="0" w:line="620" w:lineRule="exact"/>
        <w:ind w:left="450" w:hanging="450" w:hangingChars="150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>3.</w:t>
      </w:r>
      <w:r>
        <w:rPr>
          <w:rFonts w:hint="eastAsia" w:ascii="仿宋_GB2312" w:hAnsi="宋体" w:eastAsia="仿宋_GB2312"/>
          <w:sz w:val="30"/>
        </w:rPr>
        <w:t xml:space="preserve"> 表格各栏目均可附页，但页码要清楚。表格页面规格统一为A4纸双面打印并</w:t>
      </w:r>
      <w:r>
        <w:rPr>
          <w:rFonts w:ascii="仿宋_GB2312" w:hAnsi="宋体" w:eastAsia="仿宋_GB2312"/>
          <w:sz w:val="30"/>
        </w:rPr>
        <w:t>装订</w:t>
      </w:r>
      <w:r>
        <w:rPr>
          <w:rFonts w:hint="eastAsia" w:ascii="仿宋_GB2312" w:hAnsi="宋体" w:eastAsia="仿宋_GB2312"/>
          <w:sz w:val="30"/>
        </w:rPr>
        <w:t>成册，选用“小四”号宋体，电子文本一律用word文档制作</w:t>
      </w:r>
      <w:r>
        <w:rPr>
          <w:rFonts w:ascii="仿宋_GB2312" w:hAnsi="宋体" w:eastAsia="仿宋_GB2312"/>
          <w:sz w:val="30"/>
        </w:rPr>
        <w:t>。</w:t>
      </w:r>
    </w:p>
    <w:p>
      <w:pPr>
        <w:pStyle w:val="2"/>
        <w:spacing w:line="460" w:lineRule="exact"/>
        <w:ind w:firstLine="840"/>
        <w:rPr>
          <w:rFonts w:ascii="宋体" w:hAnsi="宋体"/>
          <w:color w:val="000000"/>
          <w:sz w:val="28"/>
        </w:rPr>
      </w:pPr>
    </w:p>
    <w:p>
      <w:pPr>
        <w:pStyle w:val="2"/>
        <w:spacing w:line="460" w:lineRule="exact"/>
        <w:ind w:firstLine="840"/>
        <w:rPr>
          <w:rFonts w:ascii="宋体" w:hAnsi="宋体"/>
          <w:color w:val="000000"/>
          <w:sz w:val="28"/>
        </w:rPr>
      </w:pPr>
    </w:p>
    <w:p>
      <w:pPr>
        <w:pStyle w:val="2"/>
        <w:spacing w:line="460" w:lineRule="exact"/>
        <w:ind w:firstLine="840"/>
        <w:rPr>
          <w:rFonts w:ascii="宋体" w:hAnsi="宋体"/>
          <w:color w:val="000000"/>
          <w:sz w:val="28"/>
        </w:rPr>
      </w:pPr>
    </w:p>
    <w:p>
      <w:pPr>
        <w:pStyle w:val="2"/>
        <w:spacing w:line="460" w:lineRule="exact"/>
        <w:ind w:firstLine="840"/>
        <w:rPr>
          <w:rFonts w:ascii="宋体" w:hAnsi="宋体"/>
          <w:color w:val="000000"/>
          <w:sz w:val="28"/>
        </w:rPr>
      </w:pPr>
    </w:p>
    <w:p>
      <w:pPr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sz w:val="28"/>
          <w:szCs w:val="28"/>
        </w:rPr>
        <w:br w:type="page"/>
      </w:r>
    </w:p>
    <w:p>
      <w:pPr>
        <w:rPr>
          <w:rFonts w:ascii="Cambria" w:hAnsi="Cambria"/>
          <w:b/>
          <w:bCs/>
          <w:sz w:val="32"/>
          <w:szCs w:val="32"/>
        </w:rPr>
      </w:pPr>
      <w:r>
        <w:rPr>
          <w:rFonts w:hint="eastAsia" w:ascii="Cambria" w:hAnsi="Cambria"/>
          <w:b/>
          <w:bCs/>
          <w:sz w:val="32"/>
          <w:szCs w:val="32"/>
        </w:rPr>
        <w:t>一、</w:t>
      </w:r>
      <w:r>
        <w:rPr>
          <w:rFonts w:ascii="Cambria" w:hAnsi="Cambria"/>
          <w:b/>
          <w:bCs/>
          <w:sz w:val="32"/>
          <w:szCs w:val="32"/>
        </w:rPr>
        <w:t>专业</w:t>
      </w:r>
      <w:r>
        <w:rPr>
          <w:rFonts w:hint="eastAsia" w:ascii="Cambria" w:hAnsi="Cambria"/>
          <w:b/>
          <w:bCs/>
          <w:sz w:val="32"/>
          <w:szCs w:val="32"/>
        </w:rPr>
        <w:t>简况</w:t>
      </w:r>
    </w:p>
    <w:p>
      <w:pPr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1.</w:t>
      </w:r>
      <w:r>
        <w:rPr>
          <w:rFonts w:hint="eastAsia" w:eastAsia="楷体"/>
          <w:b/>
          <w:sz w:val="28"/>
          <w:szCs w:val="28"/>
        </w:rPr>
        <w:t>专业基本情况</w:t>
      </w:r>
    </w:p>
    <w:tbl>
      <w:tblPr>
        <w:tblStyle w:val="3"/>
        <w:tblW w:w="907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302"/>
        <w:gridCol w:w="1886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专业名称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专业代码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修业年限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学位授予门类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专业设立时间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所在系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专业总学分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专业总学时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实践教学环节学分占总学分比例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3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本专业教授、副教授给本科生上课的比例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eastAsia="仿宋"/>
          <w:sz w:val="24"/>
          <w:szCs w:val="24"/>
        </w:rPr>
      </w:pPr>
      <w:r>
        <w:rPr>
          <w:rFonts w:hint="eastAsia" w:eastAsia="仿宋"/>
          <w:sz w:val="24"/>
          <w:szCs w:val="24"/>
        </w:rPr>
        <w:t>注：以上数据填报口径为</w:t>
      </w:r>
      <w:r>
        <w:rPr>
          <w:rFonts w:eastAsia="仿宋"/>
          <w:sz w:val="24"/>
          <w:szCs w:val="24"/>
        </w:rPr>
        <w:t>2019-20</w:t>
      </w:r>
      <w:r>
        <w:rPr>
          <w:rFonts w:hint="eastAsia" w:eastAsia="仿宋"/>
          <w:sz w:val="24"/>
          <w:szCs w:val="24"/>
        </w:rPr>
        <w:t>2</w:t>
      </w:r>
      <w:r>
        <w:rPr>
          <w:rFonts w:eastAsia="仿宋"/>
          <w:sz w:val="24"/>
          <w:szCs w:val="24"/>
        </w:rPr>
        <w:t>0</w:t>
      </w:r>
      <w:r>
        <w:rPr>
          <w:rFonts w:hint="eastAsia" w:eastAsia="仿宋"/>
          <w:sz w:val="24"/>
          <w:szCs w:val="24"/>
        </w:rPr>
        <w:t>学年数据。</w:t>
      </w:r>
    </w:p>
    <w:p>
      <w:pPr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2.</w:t>
      </w:r>
      <w:r>
        <w:rPr>
          <w:rFonts w:hint="eastAsia" w:eastAsia="楷体"/>
          <w:b/>
          <w:sz w:val="28"/>
          <w:szCs w:val="28"/>
        </w:rPr>
        <w:t>专业负责人基本情况</w:t>
      </w:r>
    </w:p>
    <w:tbl>
      <w:tblPr>
        <w:tblStyle w:val="3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76"/>
        <w:gridCol w:w="709"/>
        <w:gridCol w:w="115"/>
        <w:gridCol w:w="850"/>
        <w:gridCol w:w="1303"/>
        <w:gridCol w:w="127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38" w:type="dxa"/>
            <w:vAlign w:val="center"/>
          </w:tcPr>
          <w:p>
            <w:pPr>
              <w:spacing w:line="396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408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408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408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408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38" w:type="dxa"/>
            <w:vAlign w:val="center"/>
          </w:tcPr>
          <w:p>
            <w:pPr>
              <w:spacing w:line="396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spacing w:line="408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学位</w:t>
            </w:r>
          </w:p>
        </w:tc>
        <w:tc>
          <w:tcPr>
            <w:tcW w:w="1303" w:type="dxa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所学专业</w:t>
            </w:r>
          </w:p>
        </w:tc>
        <w:tc>
          <w:tcPr>
            <w:tcW w:w="1560" w:type="dxa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38" w:type="dxa"/>
            <w:vAlign w:val="center"/>
          </w:tcPr>
          <w:p>
            <w:pPr>
              <w:spacing w:line="396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ascii="仿宋_GB2312" w:hAnsi="Arial" w:eastAsia="仿宋_GB2312"/>
                <w:sz w:val="24"/>
                <w:szCs w:val="24"/>
              </w:rPr>
              <w:t>职称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8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/>
                <w:sz w:val="24"/>
                <w:szCs w:val="24"/>
              </w:rPr>
              <w:t>最后毕业院校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38" w:type="dxa"/>
            <w:vAlign w:val="center"/>
          </w:tcPr>
          <w:p>
            <w:pPr>
              <w:spacing w:line="39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Arial" w:eastAsia="仿宋_GB2312"/>
                <w:sz w:val="24"/>
                <w:szCs w:val="24"/>
              </w:rPr>
              <w:t>党政职务</w:t>
            </w:r>
          </w:p>
        </w:tc>
        <w:tc>
          <w:tcPr>
            <w:tcW w:w="1276" w:type="dxa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电子信箱</w:t>
            </w:r>
          </w:p>
        </w:tc>
        <w:tc>
          <w:tcPr>
            <w:tcW w:w="4138" w:type="dxa"/>
            <w:gridSpan w:val="3"/>
            <w:vAlign w:val="center"/>
          </w:tcPr>
          <w:p>
            <w:pPr>
              <w:ind w:left="61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38" w:type="dxa"/>
            <w:vAlign w:val="center"/>
          </w:tcPr>
          <w:p>
            <w:pPr>
              <w:spacing w:line="39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Arial" w:eastAsia="仿宋_GB2312"/>
                <w:sz w:val="24"/>
                <w:szCs w:val="24"/>
              </w:rPr>
              <w:t>联系方式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spacing w:line="408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38" w:type="dxa"/>
            <w:vAlign w:val="center"/>
          </w:tcPr>
          <w:p>
            <w:pPr>
              <w:spacing w:line="396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近三年主讲的本科课程和主要科研成果</w:t>
            </w:r>
          </w:p>
          <w:p>
            <w:pPr>
              <w:spacing w:line="396" w:lineRule="auto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vAlign w:val="center"/>
          </w:tcPr>
          <w:p>
            <w:pPr>
              <w:spacing w:line="408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8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8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8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eastAsia="楷体"/>
          <w:b/>
          <w:sz w:val="28"/>
          <w:szCs w:val="28"/>
        </w:rPr>
      </w:pPr>
      <w:r>
        <w:rPr>
          <w:rFonts w:eastAsia="楷体"/>
          <w:b/>
          <w:sz w:val="28"/>
          <w:szCs w:val="28"/>
        </w:rPr>
        <w:t>3.</w:t>
      </w:r>
      <w:r>
        <w:rPr>
          <w:rFonts w:hint="eastAsia" w:eastAsia="楷体"/>
          <w:b/>
          <w:sz w:val="28"/>
          <w:szCs w:val="28"/>
        </w:rPr>
        <w:t>近</w:t>
      </w:r>
      <w:r>
        <w:rPr>
          <w:rFonts w:eastAsia="楷体"/>
          <w:b/>
          <w:sz w:val="28"/>
          <w:szCs w:val="28"/>
        </w:rPr>
        <w:t>3</w:t>
      </w:r>
      <w:r>
        <w:rPr>
          <w:rFonts w:hint="eastAsia" w:eastAsia="楷体"/>
          <w:b/>
          <w:sz w:val="28"/>
          <w:szCs w:val="28"/>
        </w:rPr>
        <w:t>年本专业毕业生就业（升学）情况</w:t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511"/>
        <w:gridCol w:w="1511"/>
        <w:gridCol w:w="1511"/>
        <w:gridCol w:w="1511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年份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毕业生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人数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境内升学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人数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境外升学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人数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就业人数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自主创业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1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1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rPr>
          <w:rFonts w:ascii="Cambria" w:hAnsi="Cambria"/>
          <w:b/>
          <w:bCs/>
          <w:sz w:val="32"/>
          <w:szCs w:val="32"/>
        </w:rPr>
      </w:pPr>
      <w:r>
        <w:rPr>
          <w:rFonts w:hint="eastAsia" w:ascii="Cambria" w:hAnsi="Cambria"/>
          <w:b/>
          <w:bCs/>
          <w:sz w:val="32"/>
          <w:szCs w:val="32"/>
        </w:rPr>
        <w:t>二、</w:t>
      </w:r>
      <w:r>
        <w:rPr>
          <w:rFonts w:ascii="Cambria" w:hAnsi="Cambria"/>
          <w:b/>
          <w:bCs/>
          <w:sz w:val="32"/>
          <w:szCs w:val="32"/>
        </w:rPr>
        <w:t>专业现状</w:t>
      </w:r>
    </w:p>
    <w:tbl>
      <w:tblPr>
        <w:tblStyle w:val="3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701"/>
        <w:gridCol w:w="1559"/>
        <w:gridCol w:w="1098"/>
        <w:gridCol w:w="1348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015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（一）本专业获教学质量工程与人才培养有关荣誉、奖励、立项建设情况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773" w:type="dxa"/>
            <w:vAlign w:val="center"/>
          </w:tcPr>
          <w:p>
            <w:pPr>
              <w:spacing w:line="40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类别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8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等级</w:t>
            </w: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授予部门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exact"/>
          <w:jc w:val="center"/>
        </w:trPr>
        <w:tc>
          <w:tcPr>
            <w:tcW w:w="17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教学成果奖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教学改革项目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教学名师与教学团队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77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7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课程与教材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77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177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实验教学示范中心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>
            <w:pPr>
              <w:spacing w:line="40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17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exact"/>
          <w:jc w:val="center"/>
        </w:trPr>
        <w:tc>
          <w:tcPr>
            <w:tcW w:w="17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7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7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408" w:lineRule="auto"/>
        <w:jc w:val="left"/>
        <w:rPr>
          <w:rFonts w:ascii="仿宋" w:hAnsi="仿宋" w:eastAsia="仿宋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</w:rPr>
        <w:t>注：“其他”指本专业教师和学生获得的院级及以上教育教学奖励情况。</w:t>
      </w:r>
    </w:p>
    <w:tbl>
      <w:tblPr>
        <w:tblStyle w:val="3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57" w:hRule="atLeast"/>
        </w:trPr>
        <w:tc>
          <w:tcPr>
            <w:tcW w:w="882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（二）</w:t>
            </w:r>
            <w:r>
              <w:rPr>
                <w:rFonts w:ascii="仿宋" w:hAnsi="仿宋" w:eastAsia="仿宋"/>
                <w:sz w:val="24"/>
                <w:szCs w:val="24"/>
              </w:rPr>
              <w:t>专业基本现状、主要建设成效、目前存在的问题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。（不</w:t>
            </w:r>
            <w:r>
              <w:rPr>
                <w:rFonts w:ascii="仿宋" w:hAnsi="仿宋" w:eastAsia="仿宋"/>
                <w:sz w:val="24"/>
                <w:szCs w:val="24"/>
              </w:rPr>
              <w:t>超过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2000字）</w:t>
            </w:r>
          </w:p>
          <w:p>
            <w:pPr>
              <w:spacing w:before="156" w:beforeLines="5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rPr>
          <w:rFonts w:ascii="Cambria" w:hAnsi="Cambria"/>
          <w:b/>
          <w:bCs/>
          <w:sz w:val="32"/>
          <w:szCs w:val="32"/>
        </w:rPr>
      </w:pPr>
      <w:r>
        <w:rPr>
          <w:rFonts w:hint="eastAsia" w:ascii="Cambria" w:hAnsi="Cambria"/>
          <w:b/>
          <w:bCs/>
          <w:sz w:val="32"/>
          <w:szCs w:val="32"/>
        </w:rPr>
        <w:t>三、专业建设目标任务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师资队伍建设、课程资源建设、教学成果凝练、发展</w:t>
            </w:r>
            <w:r>
              <w:rPr>
                <w:rFonts w:ascii="仿宋" w:hAnsi="仿宋" w:eastAsia="仿宋"/>
                <w:sz w:val="24"/>
                <w:szCs w:val="24"/>
              </w:rPr>
              <w:t>特色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和</w:t>
            </w:r>
            <w:r>
              <w:rPr>
                <w:rFonts w:ascii="仿宋" w:hAnsi="仿宋" w:eastAsia="仿宋"/>
                <w:sz w:val="24"/>
                <w:szCs w:val="24"/>
              </w:rPr>
              <w:t>潜力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、提高</w:t>
            </w:r>
            <w:r>
              <w:rPr>
                <w:rFonts w:ascii="仿宋" w:hAnsi="仿宋" w:eastAsia="仿宋"/>
                <w:sz w:val="24"/>
                <w:szCs w:val="24"/>
              </w:rPr>
              <w:t>人才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培养质量的举措等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以表格方式列出</w:t>
            </w:r>
            <w:r>
              <w:rPr>
                <w:rFonts w:ascii="仿宋" w:hAnsi="仿宋" w:eastAsia="仿宋"/>
                <w:sz w:val="24"/>
                <w:szCs w:val="24"/>
              </w:rPr>
              <w:t>年度建设详细任务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, 不超过5000字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</w:tbl>
    <w:p>
      <w:pPr>
        <w:outlineLvl w:val="0"/>
        <w:rPr>
          <w:rFonts w:ascii="Cambria" w:hAnsi="Cambria"/>
          <w:b/>
          <w:bCs/>
          <w:sz w:val="32"/>
          <w:szCs w:val="32"/>
        </w:rPr>
      </w:pPr>
      <w:r>
        <w:rPr>
          <w:rFonts w:hint="eastAsia" w:ascii="Cambria" w:hAnsi="Cambria"/>
          <w:b/>
          <w:bCs/>
          <w:sz w:val="32"/>
          <w:szCs w:val="32"/>
        </w:rPr>
        <w:t>四、差距与建设举措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5" w:hRule="atLeast"/>
        </w:trPr>
        <w:tc>
          <w:tcPr>
            <w:tcW w:w="8528" w:type="dxa"/>
          </w:tcPr>
          <w:p>
            <w:pPr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现状与目标的差距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专业建设的关键问题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、预期的</w:t>
            </w:r>
            <w:r>
              <w:rPr>
                <w:rFonts w:ascii="仿宋" w:hAnsi="仿宋" w:eastAsia="仿宋"/>
                <w:sz w:val="24"/>
                <w:szCs w:val="24"/>
              </w:rPr>
              <w:t>标志性成果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具体举措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不超过5000字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  <w:p>
            <w:pPr>
              <w:jc w:val="right"/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</w:tbl>
    <w:p>
      <w:pPr>
        <w:outlineLvl w:val="0"/>
        <w:rPr>
          <w:rFonts w:ascii="Cambria" w:hAnsi="Cambria"/>
          <w:b/>
          <w:bCs/>
          <w:sz w:val="32"/>
          <w:szCs w:val="32"/>
        </w:rPr>
      </w:pPr>
      <w:r>
        <w:rPr>
          <w:rFonts w:hint="eastAsia" w:ascii="Cambria" w:hAnsi="Cambria"/>
          <w:b/>
          <w:bCs/>
          <w:sz w:val="32"/>
          <w:szCs w:val="32"/>
        </w:rPr>
        <w:t>五、</w:t>
      </w:r>
      <w:r>
        <w:rPr>
          <w:rFonts w:ascii="Cambria" w:hAnsi="Cambria"/>
          <w:b/>
          <w:bCs/>
          <w:sz w:val="32"/>
          <w:szCs w:val="32"/>
        </w:rPr>
        <w:t>经费预算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684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46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建设</w:t>
            </w:r>
            <w:r>
              <w:rPr>
                <w:rFonts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经费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万元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46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师资</w:t>
            </w:r>
            <w:r>
              <w:rPr>
                <w:rFonts w:ascii="仿宋" w:hAnsi="仿宋" w:eastAsia="仿宋"/>
                <w:sz w:val="24"/>
                <w:szCs w:val="24"/>
              </w:rPr>
              <w:t>队伍建设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46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人才</w:t>
            </w:r>
            <w:r>
              <w:rPr>
                <w:rFonts w:ascii="仿宋" w:hAnsi="仿宋" w:eastAsia="仿宋"/>
                <w:sz w:val="24"/>
                <w:szCs w:val="24"/>
              </w:rPr>
              <w:t>培养体系建设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46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</w:t>
            </w:r>
            <w:r>
              <w:rPr>
                <w:rFonts w:ascii="仿宋" w:hAnsi="仿宋" w:eastAsia="仿宋"/>
                <w:sz w:val="24"/>
                <w:szCs w:val="24"/>
              </w:rPr>
              <w:t>资源建设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46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实习实训</w:t>
            </w:r>
            <w:r>
              <w:rPr>
                <w:rFonts w:ascii="仿宋" w:hAnsi="仿宋" w:eastAsia="仿宋"/>
                <w:sz w:val="24"/>
                <w:szCs w:val="24"/>
              </w:rPr>
              <w:t>平台建设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46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4684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outlineLvl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outlineLvl w:val="0"/>
        <w:rPr>
          <w:rFonts w:ascii="Arial" w:hAnsi="Arial"/>
          <w:b/>
          <w:bCs/>
          <w:sz w:val="24"/>
          <w:szCs w:val="32"/>
        </w:rPr>
      </w:pPr>
    </w:p>
    <w:p>
      <w:pPr>
        <w:outlineLvl w:val="0"/>
        <w:rPr>
          <w:rFonts w:ascii="Cambria" w:hAnsi="Cambria"/>
          <w:b/>
          <w:bCs/>
          <w:sz w:val="32"/>
          <w:szCs w:val="32"/>
        </w:rPr>
      </w:pPr>
      <w:r>
        <w:rPr>
          <w:rFonts w:hint="eastAsia" w:ascii="Cambria" w:hAnsi="Cambria"/>
          <w:b/>
          <w:bCs/>
          <w:sz w:val="32"/>
          <w:szCs w:val="32"/>
        </w:rPr>
        <w:t>六、系意见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528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ind w:firstLine="2160" w:firstLineChars="9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</w:t>
            </w:r>
            <w:r>
              <w:rPr>
                <w:rFonts w:ascii="仿宋" w:hAnsi="仿宋" w:eastAsia="仿宋"/>
                <w:sz w:val="24"/>
                <w:szCs w:val="24"/>
              </w:rPr>
              <w:t>主任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签字：        盖章：</w:t>
            </w:r>
          </w:p>
          <w:p>
            <w:pPr>
              <w:ind w:firstLine="2160" w:firstLineChars="9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160" w:firstLineChars="9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  <w:p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</w:tc>
      </w:tr>
    </w:tbl>
    <w:p>
      <w:pPr>
        <w:outlineLvl w:val="0"/>
        <w:rPr>
          <w:rFonts w:ascii="Cambria" w:hAnsi="Cambria"/>
          <w:b/>
          <w:bCs/>
          <w:sz w:val="32"/>
          <w:szCs w:val="32"/>
        </w:rPr>
      </w:pPr>
      <w:r>
        <w:rPr>
          <w:rFonts w:hint="eastAsia" w:ascii="Cambria" w:hAnsi="Cambria"/>
          <w:b/>
          <w:bCs/>
          <w:sz w:val="32"/>
          <w:szCs w:val="32"/>
        </w:rPr>
        <w:t>七、学院评审意见</w:t>
      </w:r>
    </w:p>
    <w:tbl>
      <w:tblPr>
        <w:tblStyle w:val="3"/>
        <w:tblW w:w="8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8364" w:type="dxa"/>
          </w:tcPr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ind w:firstLine="2160" w:firstLineChars="9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院长签字：                盖章：     </w:t>
            </w:r>
          </w:p>
          <w:p>
            <w:pPr>
              <w:ind w:firstLine="2160" w:firstLineChars="9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160" w:firstLineChars="900"/>
              <w:jc w:val="center"/>
              <w:rPr>
                <w:rFonts w:ascii="Arial" w:hAnsi="Arial"/>
                <w:sz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uiPriority w:val="0"/>
    <w:pPr>
      <w:widowControl w:val="0"/>
      <w:spacing w:before="100" w:beforeAutospacing="1" w:after="100" w:afterAutospacing="1" w:line="440" w:lineRule="exact"/>
      <w:ind w:firstLine="720" w:firstLineChars="300"/>
      <w:jc w:val="left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table" w:styleId="4">
    <w:name w:val="Table Grid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wenhui</dc:creator>
  <cp:lastModifiedBy>孜孜</cp:lastModifiedBy>
  <dcterms:modified xsi:type="dcterms:W3CDTF">2020-07-17T06:58:40Z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