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D1E" w:rsidRPr="00BD4C9A" w:rsidRDefault="00BD4C9A" w:rsidP="00BD4C9A">
      <w:pPr>
        <w:jc w:val="center"/>
        <w:rPr>
          <w:rFonts w:ascii="仿宋" w:eastAsia="仿宋" w:hAnsi="仿宋"/>
          <w:b/>
          <w:sz w:val="30"/>
          <w:szCs w:val="30"/>
        </w:rPr>
      </w:pPr>
      <w:r w:rsidRPr="00BD4C9A">
        <w:rPr>
          <w:rFonts w:ascii="仿宋" w:eastAsia="仿宋" w:hAnsi="仿宋" w:hint="eastAsia"/>
          <w:b/>
          <w:sz w:val="30"/>
          <w:szCs w:val="30"/>
        </w:rPr>
        <w:t>关于2021上海财经大学浙江学院在线开放精品课程和“课程思政”示范项目申报及课程建设</w:t>
      </w:r>
      <w:bookmarkStart w:id="0" w:name="_GoBack"/>
      <w:bookmarkEnd w:id="0"/>
      <w:r w:rsidRPr="00BD4C9A">
        <w:rPr>
          <w:rFonts w:ascii="仿宋" w:eastAsia="仿宋" w:hAnsi="仿宋" w:hint="eastAsia"/>
          <w:b/>
          <w:sz w:val="30"/>
          <w:szCs w:val="30"/>
        </w:rPr>
        <w:t>的说明</w:t>
      </w:r>
    </w:p>
    <w:p w:rsidR="00BD4C9A" w:rsidRPr="00BD4C9A" w:rsidRDefault="00BD4C9A">
      <w:pPr>
        <w:rPr>
          <w:rFonts w:ascii="仿宋" w:eastAsia="仿宋" w:hAnsi="仿宋"/>
        </w:rPr>
      </w:pPr>
    </w:p>
    <w:p w:rsidR="00BD4C9A" w:rsidRPr="00BD4C9A" w:rsidRDefault="00BD4C9A" w:rsidP="00BD4C9A">
      <w:pPr>
        <w:spacing w:line="360" w:lineRule="auto"/>
        <w:rPr>
          <w:rFonts w:ascii="仿宋" w:eastAsia="仿宋" w:hAnsi="仿宋" w:hint="eastAsia"/>
          <w:spacing w:val="10"/>
          <w:sz w:val="24"/>
          <w:szCs w:val="24"/>
        </w:rPr>
      </w:pPr>
      <w:r w:rsidRPr="00BD4C9A">
        <w:rPr>
          <w:rFonts w:ascii="仿宋" w:eastAsia="仿宋" w:hAnsi="仿宋"/>
          <w:spacing w:val="10"/>
          <w:sz w:val="24"/>
          <w:szCs w:val="24"/>
        </w:rPr>
        <w:t xml:space="preserve">1. </w:t>
      </w:r>
      <w:r w:rsidRPr="00BD4C9A">
        <w:rPr>
          <w:rFonts w:ascii="仿宋" w:eastAsia="仿宋" w:hAnsi="仿宋" w:hint="eastAsia"/>
          <w:spacing w:val="10"/>
          <w:sz w:val="24"/>
          <w:szCs w:val="24"/>
        </w:rPr>
        <w:t>本次在线开放精品课程和“课程思政”示范项目属省级、国家级一流课程培育项目。10门入选课程必须按线上或者线上线下混合一流课程要求建设。其中入选“课程思政”示范项目的5门课程，在按照省级、国家级线上或者线上线下混合一流课程建设要求进行建设的基础上，还应着重</w:t>
      </w:r>
      <w:proofErr w:type="gramStart"/>
      <w:r w:rsidRPr="00BD4C9A">
        <w:rPr>
          <w:rFonts w:ascii="仿宋" w:eastAsia="仿宋" w:hAnsi="仿宋" w:hint="eastAsia"/>
          <w:spacing w:val="10"/>
          <w:sz w:val="24"/>
          <w:szCs w:val="24"/>
        </w:rPr>
        <w:t>凝练本</w:t>
      </w:r>
      <w:proofErr w:type="gramEnd"/>
      <w:r w:rsidRPr="00BD4C9A">
        <w:rPr>
          <w:rFonts w:ascii="仿宋" w:eastAsia="仿宋" w:hAnsi="仿宋" w:hint="eastAsia"/>
          <w:spacing w:val="10"/>
          <w:sz w:val="24"/>
          <w:szCs w:val="24"/>
        </w:rPr>
        <w:t>课程的</w:t>
      </w:r>
      <w:proofErr w:type="gramStart"/>
      <w:r w:rsidRPr="00BD4C9A">
        <w:rPr>
          <w:rFonts w:ascii="仿宋" w:eastAsia="仿宋" w:hAnsi="仿宋" w:hint="eastAsia"/>
          <w:spacing w:val="10"/>
          <w:sz w:val="24"/>
          <w:szCs w:val="24"/>
        </w:rPr>
        <w:t>课程思政育人</w:t>
      </w:r>
      <w:proofErr w:type="gramEnd"/>
      <w:r w:rsidRPr="00BD4C9A">
        <w:rPr>
          <w:rFonts w:ascii="仿宋" w:eastAsia="仿宋" w:hAnsi="仿宋" w:hint="eastAsia"/>
          <w:spacing w:val="10"/>
          <w:sz w:val="24"/>
          <w:szCs w:val="24"/>
        </w:rPr>
        <w:t>目标、融入点和教学方法，并着力打造本课程的课程</w:t>
      </w:r>
      <w:proofErr w:type="gramStart"/>
      <w:r w:rsidRPr="00BD4C9A">
        <w:rPr>
          <w:rFonts w:ascii="仿宋" w:eastAsia="仿宋" w:hAnsi="仿宋" w:hint="eastAsia"/>
          <w:spacing w:val="10"/>
          <w:sz w:val="24"/>
          <w:szCs w:val="24"/>
        </w:rPr>
        <w:t>思政教学</w:t>
      </w:r>
      <w:proofErr w:type="gramEnd"/>
      <w:r w:rsidRPr="00BD4C9A">
        <w:rPr>
          <w:rFonts w:ascii="仿宋" w:eastAsia="仿宋" w:hAnsi="仿宋" w:hint="eastAsia"/>
          <w:spacing w:val="10"/>
          <w:sz w:val="24"/>
          <w:szCs w:val="24"/>
        </w:rPr>
        <w:t>特色与创新。</w:t>
      </w:r>
    </w:p>
    <w:p w:rsidR="00BD4C9A" w:rsidRPr="00BD4C9A" w:rsidRDefault="00BD4C9A" w:rsidP="00BD4C9A">
      <w:pPr>
        <w:spacing w:line="360" w:lineRule="auto"/>
        <w:rPr>
          <w:rFonts w:ascii="仿宋" w:eastAsia="仿宋" w:hAnsi="仿宋" w:hint="eastAsia"/>
          <w:spacing w:val="10"/>
          <w:sz w:val="24"/>
          <w:szCs w:val="24"/>
        </w:rPr>
      </w:pPr>
      <w:r w:rsidRPr="00BD4C9A">
        <w:rPr>
          <w:rFonts w:ascii="仿宋" w:eastAsia="仿宋" w:hAnsi="仿宋" w:hint="eastAsia"/>
          <w:spacing w:val="10"/>
          <w:sz w:val="24"/>
          <w:szCs w:val="24"/>
        </w:rPr>
        <w:t>2. 提供教学视频制作服务和课程在线运行平台服务的第三方公司由教务处负责引入。课程负责人应主动与中标的第三方公司沟通合作，努力建设好入选课程，为后续的一流课程申报做好充分的准备工作。</w:t>
      </w:r>
    </w:p>
    <w:p w:rsidR="00BD4C9A" w:rsidRPr="00BD4C9A" w:rsidRDefault="00BD4C9A" w:rsidP="00BD4C9A">
      <w:pPr>
        <w:spacing w:line="360" w:lineRule="auto"/>
        <w:rPr>
          <w:rFonts w:ascii="仿宋" w:eastAsia="仿宋" w:hAnsi="仿宋" w:hint="eastAsia"/>
          <w:spacing w:val="10"/>
          <w:sz w:val="24"/>
          <w:szCs w:val="24"/>
        </w:rPr>
      </w:pPr>
      <w:r w:rsidRPr="00BD4C9A">
        <w:rPr>
          <w:rFonts w:ascii="仿宋" w:eastAsia="仿宋" w:hAnsi="仿宋" w:hint="eastAsia"/>
          <w:spacing w:val="10"/>
          <w:sz w:val="24"/>
          <w:szCs w:val="24"/>
        </w:rPr>
        <w:t>3. 课程负责人应保证参加明年（2022）或者后年（2023）省级、国家级一流课程评选时已有至少两个周期（每周期至少5周，每学期内只能有一个周期）的在线授课数据。有需要临时调整该课程授课时间的，应由课程负责人提前一学期向教务处申请。</w:t>
      </w:r>
    </w:p>
    <w:p w:rsidR="00BD4C9A" w:rsidRPr="00BD4C9A" w:rsidRDefault="00BD4C9A" w:rsidP="00BD4C9A">
      <w:pPr>
        <w:spacing w:line="360" w:lineRule="auto"/>
        <w:rPr>
          <w:rFonts w:ascii="仿宋" w:eastAsia="仿宋" w:hAnsi="仿宋" w:hint="eastAsia"/>
          <w:spacing w:val="10"/>
          <w:sz w:val="24"/>
          <w:szCs w:val="24"/>
        </w:rPr>
      </w:pPr>
      <w:r w:rsidRPr="00BD4C9A">
        <w:rPr>
          <w:rFonts w:ascii="仿宋" w:eastAsia="仿宋" w:hAnsi="仿宋" w:hint="eastAsia"/>
          <w:spacing w:val="10"/>
          <w:sz w:val="24"/>
          <w:szCs w:val="24"/>
        </w:rPr>
        <w:t>4. 教学视频录制是课程建设的基础内容。课程负责人在保证视频时长足额的前提下，应和制作公司积极沟通，使授课视频的表现手段尽可能丰富。课程团队应编写剧本，录制时按剧本完成。</w:t>
      </w:r>
    </w:p>
    <w:p w:rsidR="00BD4C9A" w:rsidRPr="00BD4C9A" w:rsidRDefault="00BD4C9A" w:rsidP="00BD4C9A">
      <w:pPr>
        <w:spacing w:line="360" w:lineRule="auto"/>
        <w:rPr>
          <w:rFonts w:ascii="仿宋" w:eastAsia="仿宋" w:hAnsi="仿宋" w:hint="eastAsia"/>
          <w:spacing w:val="10"/>
          <w:sz w:val="24"/>
          <w:szCs w:val="24"/>
        </w:rPr>
      </w:pPr>
      <w:r w:rsidRPr="00BD4C9A">
        <w:rPr>
          <w:rFonts w:ascii="仿宋" w:eastAsia="仿宋" w:hAnsi="仿宋" w:hint="eastAsia"/>
          <w:spacing w:val="10"/>
          <w:sz w:val="24"/>
          <w:szCs w:val="24"/>
        </w:rPr>
        <w:t>5. 课程团队应把课程建设的重点放在</w:t>
      </w:r>
      <w:proofErr w:type="gramStart"/>
      <w:r w:rsidRPr="00BD4C9A">
        <w:rPr>
          <w:rFonts w:ascii="仿宋" w:eastAsia="仿宋" w:hAnsi="仿宋" w:hint="eastAsia"/>
          <w:spacing w:val="10"/>
          <w:sz w:val="24"/>
          <w:szCs w:val="24"/>
        </w:rPr>
        <w:t>凝练本</w:t>
      </w:r>
      <w:proofErr w:type="gramEnd"/>
      <w:r w:rsidRPr="00BD4C9A">
        <w:rPr>
          <w:rFonts w:ascii="仿宋" w:eastAsia="仿宋" w:hAnsi="仿宋" w:hint="eastAsia"/>
          <w:spacing w:val="10"/>
          <w:sz w:val="24"/>
          <w:szCs w:val="24"/>
        </w:rPr>
        <w:t>课程的特点，包括授课内容、线上线下结合的授课方式、</w:t>
      </w:r>
      <w:proofErr w:type="gramStart"/>
      <w:r w:rsidRPr="00BD4C9A">
        <w:rPr>
          <w:rFonts w:ascii="仿宋" w:eastAsia="仿宋" w:hAnsi="仿宋" w:hint="eastAsia"/>
          <w:spacing w:val="10"/>
          <w:sz w:val="24"/>
          <w:szCs w:val="24"/>
        </w:rPr>
        <w:t>课程思政元素</w:t>
      </w:r>
      <w:proofErr w:type="gramEnd"/>
      <w:r>
        <w:rPr>
          <w:rFonts w:ascii="仿宋" w:eastAsia="仿宋" w:hAnsi="仿宋" w:hint="eastAsia"/>
          <w:spacing w:val="10"/>
          <w:sz w:val="24"/>
          <w:szCs w:val="24"/>
        </w:rPr>
        <w:t>以及</w:t>
      </w:r>
      <w:r w:rsidRPr="00BD4C9A">
        <w:rPr>
          <w:rFonts w:ascii="仿宋" w:eastAsia="仿宋" w:hAnsi="仿宋" w:hint="eastAsia"/>
          <w:spacing w:val="10"/>
          <w:sz w:val="24"/>
          <w:szCs w:val="24"/>
        </w:rPr>
        <w:t>学生学习成绩评价手段等。力争</w:t>
      </w:r>
      <w:r>
        <w:rPr>
          <w:rFonts w:ascii="仿宋" w:eastAsia="仿宋" w:hAnsi="仿宋" w:hint="eastAsia"/>
          <w:spacing w:val="10"/>
          <w:sz w:val="24"/>
          <w:szCs w:val="24"/>
        </w:rPr>
        <w:t>把课程建设成</w:t>
      </w:r>
      <w:r w:rsidRPr="00BD4C9A">
        <w:rPr>
          <w:rFonts w:ascii="仿宋" w:eastAsia="仿宋" w:hAnsi="仿宋" w:hint="eastAsia"/>
          <w:spacing w:val="10"/>
          <w:sz w:val="24"/>
          <w:szCs w:val="24"/>
        </w:rPr>
        <w:t>有</w:t>
      </w:r>
      <w:proofErr w:type="gramStart"/>
      <w:r w:rsidRPr="00BD4C9A">
        <w:rPr>
          <w:rFonts w:ascii="仿宋" w:eastAsia="仿宋" w:hAnsi="仿宋" w:hint="eastAsia"/>
          <w:spacing w:val="10"/>
          <w:sz w:val="24"/>
          <w:szCs w:val="24"/>
        </w:rPr>
        <w:t>财浙特色</w:t>
      </w:r>
      <w:proofErr w:type="gramEnd"/>
      <w:r w:rsidRPr="00BD4C9A">
        <w:rPr>
          <w:rFonts w:ascii="仿宋" w:eastAsia="仿宋" w:hAnsi="仿宋" w:hint="eastAsia"/>
          <w:spacing w:val="10"/>
          <w:sz w:val="24"/>
          <w:szCs w:val="24"/>
        </w:rPr>
        <w:t>的与众不同的一流课程。</w:t>
      </w:r>
    </w:p>
    <w:p w:rsidR="00BD4C9A" w:rsidRPr="00BD4C9A" w:rsidRDefault="00BD4C9A" w:rsidP="00BD4C9A">
      <w:pPr>
        <w:spacing w:line="360" w:lineRule="auto"/>
        <w:rPr>
          <w:rFonts w:ascii="仿宋" w:eastAsia="仿宋" w:hAnsi="仿宋" w:hint="eastAsia"/>
          <w:spacing w:val="10"/>
          <w:sz w:val="24"/>
          <w:szCs w:val="24"/>
        </w:rPr>
      </w:pPr>
      <w:r w:rsidRPr="00BD4C9A">
        <w:rPr>
          <w:rFonts w:ascii="仿宋" w:eastAsia="仿宋" w:hAnsi="仿宋" w:hint="eastAsia"/>
          <w:spacing w:val="10"/>
          <w:sz w:val="24"/>
          <w:szCs w:val="24"/>
        </w:rPr>
        <w:t>6. 课程负责人应留心收集本课程的建设成效，包括学生评价、同行评价、获奖荣誉，业界评论等数据。学生考试成绩不宜作为课程建设成效。</w:t>
      </w:r>
    </w:p>
    <w:p w:rsidR="00BD4C9A" w:rsidRPr="00BD4C9A" w:rsidRDefault="00BD4C9A" w:rsidP="00BD4C9A">
      <w:pPr>
        <w:spacing w:line="360" w:lineRule="auto"/>
        <w:rPr>
          <w:rFonts w:ascii="仿宋" w:eastAsia="仿宋" w:hAnsi="仿宋" w:hint="eastAsia"/>
          <w:spacing w:val="10"/>
          <w:sz w:val="24"/>
          <w:szCs w:val="24"/>
        </w:rPr>
      </w:pPr>
      <w:r w:rsidRPr="00BD4C9A">
        <w:rPr>
          <w:rFonts w:ascii="仿宋" w:eastAsia="仿宋" w:hAnsi="仿宋" w:hint="eastAsia"/>
          <w:spacing w:val="10"/>
          <w:sz w:val="24"/>
          <w:szCs w:val="24"/>
        </w:rPr>
        <w:t>7. 课程团队需要特别重视10分钟左右的说课视频。应将课程的所有特色（highlights）都合理地融入视频中。说课视频是给所有评审专家留下第一印象的最重要材料！</w:t>
      </w:r>
    </w:p>
    <w:p w:rsidR="00BD4C9A" w:rsidRDefault="00BD4C9A" w:rsidP="00BD4C9A">
      <w:pPr>
        <w:spacing w:line="360" w:lineRule="auto"/>
        <w:rPr>
          <w:rFonts w:ascii="仿宋" w:eastAsia="仿宋" w:hAnsi="仿宋"/>
          <w:spacing w:val="10"/>
          <w:sz w:val="24"/>
          <w:szCs w:val="24"/>
        </w:rPr>
      </w:pPr>
      <w:r w:rsidRPr="00BD4C9A">
        <w:rPr>
          <w:rFonts w:ascii="仿宋" w:eastAsia="仿宋" w:hAnsi="仿宋" w:hint="eastAsia"/>
          <w:spacing w:val="10"/>
          <w:sz w:val="24"/>
          <w:szCs w:val="24"/>
        </w:rPr>
        <w:t>8. 对于入选“课程思政”示范项目培育的课程，要特别注意课程</w:t>
      </w:r>
      <w:proofErr w:type="gramStart"/>
      <w:r w:rsidRPr="00BD4C9A">
        <w:rPr>
          <w:rFonts w:ascii="仿宋" w:eastAsia="仿宋" w:hAnsi="仿宋" w:hint="eastAsia"/>
          <w:spacing w:val="10"/>
          <w:sz w:val="24"/>
          <w:szCs w:val="24"/>
        </w:rPr>
        <w:t>思政自然</w:t>
      </w:r>
      <w:proofErr w:type="gramEnd"/>
      <w:r w:rsidRPr="00BD4C9A">
        <w:rPr>
          <w:rFonts w:ascii="仿宋" w:eastAsia="仿宋" w:hAnsi="仿宋" w:hint="eastAsia"/>
          <w:spacing w:val="10"/>
          <w:sz w:val="24"/>
          <w:szCs w:val="24"/>
        </w:rPr>
        <w:t>融入教</w:t>
      </w:r>
      <w:r>
        <w:rPr>
          <w:rFonts w:ascii="仿宋" w:eastAsia="仿宋" w:hAnsi="仿宋" w:hint="eastAsia"/>
          <w:spacing w:val="10"/>
          <w:sz w:val="24"/>
          <w:szCs w:val="24"/>
        </w:rPr>
        <w:t>学，而不是生硬地插在教学大纲中。要着重思考如何使体现</w:t>
      </w:r>
      <w:proofErr w:type="gramStart"/>
      <w:r>
        <w:rPr>
          <w:rFonts w:ascii="仿宋" w:eastAsia="仿宋" w:hAnsi="仿宋" w:hint="eastAsia"/>
          <w:spacing w:val="10"/>
          <w:sz w:val="24"/>
          <w:szCs w:val="24"/>
        </w:rPr>
        <w:t>课程思政</w:t>
      </w:r>
      <w:r w:rsidRPr="00BD4C9A">
        <w:rPr>
          <w:rFonts w:ascii="仿宋" w:eastAsia="仿宋" w:hAnsi="仿宋" w:hint="eastAsia"/>
          <w:spacing w:val="10"/>
          <w:sz w:val="24"/>
          <w:szCs w:val="24"/>
        </w:rPr>
        <w:t>元素</w:t>
      </w:r>
      <w:proofErr w:type="gramEnd"/>
      <w:r w:rsidRPr="00BD4C9A">
        <w:rPr>
          <w:rFonts w:ascii="仿宋" w:eastAsia="仿宋" w:hAnsi="仿宋" w:hint="eastAsia"/>
          <w:spacing w:val="10"/>
          <w:sz w:val="24"/>
          <w:szCs w:val="24"/>
        </w:rPr>
        <w:t>的手段多样化。</w:t>
      </w:r>
    </w:p>
    <w:p w:rsidR="00BD4C9A" w:rsidRDefault="00BD4C9A" w:rsidP="00BD4C9A">
      <w:pPr>
        <w:spacing w:line="360" w:lineRule="auto"/>
        <w:rPr>
          <w:rFonts w:ascii="仿宋" w:eastAsia="仿宋" w:hAnsi="仿宋"/>
          <w:spacing w:val="10"/>
          <w:sz w:val="24"/>
          <w:szCs w:val="24"/>
        </w:rPr>
      </w:pPr>
    </w:p>
    <w:p w:rsidR="00BD4C9A" w:rsidRDefault="00BD4C9A" w:rsidP="00BD4C9A">
      <w:pPr>
        <w:spacing w:line="360" w:lineRule="auto"/>
        <w:ind w:firstLineChars="2780" w:firstLine="7228"/>
        <w:rPr>
          <w:rFonts w:ascii="仿宋" w:eastAsia="仿宋" w:hAnsi="仿宋"/>
          <w:spacing w:val="10"/>
          <w:sz w:val="24"/>
          <w:szCs w:val="24"/>
        </w:rPr>
      </w:pPr>
      <w:r>
        <w:rPr>
          <w:rFonts w:ascii="仿宋" w:eastAsia="仿宋" w:hAnsi="仿宋"/>
          <w:spacing w:val="10"/>
          <w:sz w:val="24"/>
          <w:szCs w:val="24"/>
        </w:rPr>
        <w:t>教务处</w:t>
      </w:r>
    </w:p>
    <w:p w:rsidR="00BD4C9A" w:rsidRPr="00BD4C9A" w:rsidRDefault="00BD4C9A" w:rsidP="00BD4C9A">
      <w:pPr>
        <w:spacing w:line="360" w:lineRule="auto"/>
        <w:ind w:firstLineChars="2780" w:firstLine="7228"/>
        <w:rPr>
          <w:rFonts w:ascii="仿宋" w:eastAsia="仿宋" w:hAnsi="仿宋" w:hint="eastAsia"/>
          <w:spacing w:val="10"/>
          <w:sz w:val="24"/>
          <w:szCs w:val="24"/>
        </w:rPr>
      </w:pPr>
      <w:r>
        <w:rPr>
          <w:rFonts w:ascii="仿宋" w:eastAsia="仿宋" w:hAnsi="仿宋" w:hint="eastAsia"/>
          <w:spacing w:val="10"/>
          <w:sz w:val="24"/>
          <w:szCs w:val="24"/>
        </w:rPr>
        <w:t>2</w:t>
      </w:r>
      <w:r>
        <w:rPr>
          <w:rFonts w:ascii="仿宋" w:eastAsia="仿宋" w:hAnsi="仿宋"/>
          <w:spacing w:val="10"/>
          <w:sz w:val="24"/>
          <w:szCs w:val="24"/>
        </w:rPr>
        <w:t>021年</w:t>
      </w:r>
      <w:r>
        <w:rPr>
          <w:rFonts w:ascii="仿宋" w:eastAsia="仿宋" w:hAnsi="仿宋" w:hint="eastAsia"/>
          <w:spacing w:val="10"/>
          <w:sz w:val="24"/>
          <w:szCs w:val="24"/>
        </w:rPr>
        <w:t>4月2</w:t>
      </w:r>
      <w:r>
        <w:rPr>
          <w:rFonts w:ascii="仿宋" w:eastAsia="仿宋" w:hAnsi="仿宋"/>
          <w:spacing w:val="10"/>
          <w:sz w:val="24"/>
          <w:szCs w:val="24"/>
        </w:rPr>
        <w:t>5日</w:t>
      </w:r>
    </w:p>
    <w:sectPr w:rsidR="00BD4C9A" w:rsidRPr="00BD4C9A" w:rsidSect="00BD4C9A">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C9A"/>
    <w:rsid w:val="00BD4C9A"/>
    <w:rsid w:val="00EF7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B58C8-96D8-4E93-8B51-40844759B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126</Words>
  <Characters>722</Characters>
  <Application>Microsoft Office Word</Application>
  <DocSecurity>0</DocSecurity>
  <Lines>6</Lines>
  <Paragraphs>1</Paragraphs>
  <ScaleCrop>false</ScaleCrop>
  <Company>P R C</Company>
  <LinksUpToDate>false</LinksUpToDate>
  <CharactersWithSpaces>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2021-04-25T01:51:00Z</dcterms:created>
  <dcterms:modified xsi:type="dcterms:W3CDTF">2021-04-25T01:59:00Z</dcterms:modified>
</cp:coreProperties>
</file>