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autoSpaceDN/>
        <w:adjustRightInd/>
        <w:snapToGrid w:val="0"/>
        <w:spacing w:line="243" w:lineRule="atLeast"/>
        <w:ind w:firstLine="0" w:firstLineChars="0"/>
        <w:jc w:val="both"/>
        <w:textAlignment w:val="baseline"/>
        <w:rPr>
          <w:rFonts w:eastAsia="黑体"/>
          <w:color w:val="000000"/>
          <w:sz w:val="32"/>
          <w:szCs w:val="32"/>
          <w:u w:color="000000"/>
        </w:rPr>
      </w:pPr>
      <w:r>
        <w:rPr>
          <w:rFonts w:hint="eastAsia" w:eastAsia="黑体"/>
          <w:color w:val="000000"/>
          <w:sz w:val="32"/>
          <w:szCs w:val="32"/>
          <w:u w:color="000000"/>
        </w:rPr>
        <w:t>附件</w:t>
      </w:r>
      <w:r>
        <w:rPr>
          <w:rFonts w:eastAsia="黑体"/>
          <w:color w:val="000000"/>
          <w:sz w:val="32"/>
          <w:szCs w:val="32"/>
          <w:u w:color="000000"/>
        </w:rPr>
        <w:t>2</w:t>
      </w:r>
    </w:p>
    <w:p>
      <w:pPr>
        <w:autoSpaceDE/>
        <w:autoSpaceDN/>
        <w:adjustRightInd/>
        <w:snapToGrid w:val="0"/>
        <w:spacing w:line="243" w:lineRule="atLeast"/>
        <w:ind w:firstLine="0" w:firstLineChars="0"/>
        <w:jc w:val="center"/>
        <w:textAlignment w:val="baseline"/>
        <w:rPr>
          <w:color w:val="000000"/>
          <w:u w:color="000000"/>
        </w:rPr>
      </w:pPr>
    </w:p>
    <w:p>
      <w:pPr>
        <w:autoSpaceDE/>
        <w:autoSpaceDN/>
        <w:adjustRightInd/>
        <w:snapToGrid w:val="0"/>
        <w:spacing w:line="243" w:lineRule="atLeast"/>
        <w:ind w:firstLine="0" w:firstLineChars="0"/>
        <w:jc w:val="center"/>
        <w:textAlignment w:val="baseline"/>
        <w:rPr>
          <w:color w:val="000000"/>
          <w:u w:color="000000"/>
        </w:rPr>
      </w:pPr>
    </w:p>
    <w:p>
      <w:pPr>
        <w:autoSpaceDE/>
        <w:autoSpaceDN/>
        <w:adjustRightInd/>
        <w:snapToGrid w:val="0"/>
        <w:spacing w:line="243" w:lineRule="atLeast"/>
        <w:ind w:firstLine="0" w:firstLineChars="0"/>
        <w:jc w:val="center"/>
        <w:textAlignment w:val="baseline"/>
        <w:rPr>
          <w:color w:val="000000"/>
          <w:u w:color="000000"/>
        </w:rPr>
      </w:pPr>
    </w:p>
    <w:p>
      <w:pPr>
        <w:autoSpaceDE/>
        <w:autoSpaceDN/>
        <w:adjustRightInd/>
        <w:snapToGrid w:val="0"/>
        <w:spacing w:line="243" w:lineRule="atLeast"/>
        <w:ind w:firstLine="0" w:firstLineChars="0"/>
        <w:jc w:val="center"/>
        <w:textAlignment w:val="baseline"/>
        <w:rPr>
          <w:color w:val="000000"/>
          <w:u w:color="000000"/>
        </w:rPr>
      </w:pPr>
    </w:p>
    <w:p>
      <w:pPr>
        <w:autoSpaceDE/>
        <w:autoSpaceDN/>
        <w:adjustRightInd/>
        <w:snapToGrid w:val="0"/>
        <w:spacing w:line="243" w:lineRule="atLeast"/>
        <w:ind w:firstLine="0" w:firstLineChars="0"/>
        <w:jc w:val="center"/>
        <w:textAlignment w:val="baseline"/>
        <w:rPr>
          <w:color w:val="000000"/>
          <w:u w:color="000000"/>
        </w:rPr>
      </w:pPr>
    </w:p>
    <w:p>
      <w:pPr>
        <w:autoSpaceDE/>
        <w:autoSpaceDN/>
        <w:adjustRightInd/>
        <w:snapToGrid w:val="0"/>
        <w:spacing w:line="243" w:lineRule="atLeast"/>
        <w:ind w:firstLine="0" w:firstLineChars="0"/>
        <w:jc w:val="center"/>
        <w:textAlignment w:val="baseline"/>
        <w:rPr>
          <w:color w:val="000000"/>
          <w:u w:color="000000"/>
        </w:rPr>
      </w:pPr>
    </w:p>
    <w:p>
      <w:pPr>
        <w:autoSpaceDE/>
        <w:autoSpaceDN/>
        <w:adjustRightInd/>
        <w:snapToGrid w:val="0"/>
        <w:spacing w:line="510" w:lineRule="atLeast"/>
        <w:ind w:firstLine="0" w:firstLineChars="0"/>
        <w:jc w:val="center"/>
        <w:textAlignment w:val="baseline"/>
        <w:rPr>
          <w:rFonts w:ascii="方正小标宋简体" w:eastAsia="方正小标宋简体"/>
          <w:color w:val="000000"/>
          <w:sz w:val="44"/>
          <w:szCs w:val="44"/>
          <w:u w:color="000000"/>
        </w:rPr>
      </w:pPr>
      <w:r>
        <w:rPr>
          <w:rFonts w:hint="eastAsia" w:ascii="方正小标宋简体" w:eastAsia="方正小标宋简体"/>
          <w:color w:val="000000"/>
          <w:sz w:val="44"/>
          <w:szCs w:val="44"/>
          <w:u w:color="000000"/>
        </w:rPr>
        <w:t>浙江省高等教育十三五第一批</w:t>
      </w:r>
    </w:p>
    <w:p>
      <w:pPr>
        <w:autoSpaceDE/>
        <w:autoSpaceDN/>
        <w:adjustRightInd/>
        <w:snapToGrid w:val="0"/>
        <w:spacing w:line="510" w:lineRule="atLeast"/>
        <w:ind w:firstLine="0" w:firstLineChars="0"/>
        <w:jc w:val="center"/>
        <w:textAlignment w:val="baseline"/>
        <w:rPr>
          <w:rFonts w:ascii="方正小标宋简体" w:eastAsia="方正小标宋简体"/>
          <w:color w:val="000000"/>
          <w:sz w:val="44"/>
          <w:szCs w:val="44"/>
          <w:u w:color="000000"/>
        </w:rPr>
      </w:pPr>
      <w:r>
        <w:rPr>
          <w:rFonts w:hint="eastAsia" w:ascii="方正小标宋简体" w:eastAsia="方正小标宋简体"/>
          <w:color w:val="000000"/>
          <w:sz w:val="44"/>
          <w:szCs w:val="44"/>
          <w:u w:color="000000"/>
        </w:rPr>
        <w:t>教学改革研究项目</w:t>
      </w:r>
    </w:p>
    <w:p>
      <w:pPr>
        <w:autoSpaceDE/>
        <w:autoSpaceDN/>
        <w:adjustRightInd/>
        <w:snapToGrid w:val="0"/>
        <w:spacing w:line="532" w:lineRule="atLeast"/>
        <w:ind w:firstLine="0" w:firstLineChars="0"/>
        <w:jc w:val="center"/>
        <w:textAlignment w:val="baseline"/>
        <w:rPr>
          <w:color w:val="000000"/>
          <w:u w:color="000000"/>
        </w:rPr>
      </w:pPr>
    </w:p>
    <w:p>
      <w:pPr>
        <w:autoSpaceDE/>
        <w:autoSpaceDN/>
        <w:adjustRightInd/>
        <w:snapToGrid w:val="0"/>
        <w:spacing w:line="510" w:lineRule="atLeast"/>
        <w:ind w:firstLine="0" w:firstLineChars="0"/>
        <w:jc w:val="center"/>
        <w:textAlignment w:val="baseline"/>
        <w:rPr>
          <w:color w:val="000000"/>
          <w:u w:color="000000"/>
        </w:rPr>
      </w:pPr>
      <w:r>
        <w:rPr>
          <w:rFonts w:hint="eastAsia" w:eastAsia="黑体"/>
          <w:color w:val="000000"/>
          <w:sz w:val="36"/>
          <w:u w:color="000000"/>
        </w:rPr>
        <w:t>申请书</w:t>
      </w:r>
    </w:p>
    <w:p>
      <w:pPr>
        <w:autoSpaceDE/>
        <w:autoSpaceDN/>
        <w:adjustRightInd/>
        <w:snapToGrid w:val="0"/>
        <w:spacing w:line="243" w:lineRule="atLeast"/>
        <w:ind w:firstLine="0" w:firstLineChars="0"/>
        <w:jc w:val="center"/>
        <w:textAlignment w:val="baseline"/>
        <w:rPr>
          <w:color w:val="000000"/>
          <w:u w:color="000000"/>
        </w:rPr>
      </w:pPr>
    </w:p>
    <w:p>
      <w:pPr>
        <w:autoSpaceDE/>
        <w:autoSpaceDN/>
        <w:adjustRightInd/>
        <w:snapToGrid w:val="0"/>
        <w:spacing w:line="243" w:lineRule="atLeast"/>
        <w:ind w:firstLine="0" w:firstLineChars="0"/>
        <w:jc w:val="center"/>
        <w:textAlignment w:val="baseline"/>
        <w:rPr>
          <w:color w:val="000000"/>
          <w:u w:color="000000"/>
        </w:rPr>
      </w:pPr>
    </w:p>
    <w:p>
      <w:pPr>
        <w:autoSpaceDE/>
        <w:autoSpaceDN/>
        <w:adjustRightInd/>
        <w:snapToGrid w:val="0"/>
        <w:spacing w:line="243" w:lineRule="atLeast"/>
        <w:ind w:firstLine="0" w:firstLineChars="0"/>
        <w:jc w:val="center"/>
        <w:textAlignment w:val="baseline"/>
        <w:rPr>
          <w:color w:val="000000"/>
          <w:u w:color="000000"/>
        </w:rPr>
      </w:pPr>
    </w:p>
    <w:p>
      <w:pPr>
        <w:autoSpaceDE/>
        <w:autoSpaceDN/>
        <w:adjustRightInd/>
        <w:snapToGrid w:val="0"/>
        <w:spacing w:line="243" w:lineRule="atLeast"/>
        <w:ind w:firstLine="0" w:firstLineChars="0"/>
        <w:jc w:val="center"/>
        <w:textAlignment w:val="baseline"/>
        <w:rPr>
          <w:color w:val="000000"/>
          <w:u w:color="000000"/>
        </w:rPr>
      </w:pPr>
    </w:p>
    <w:p>
      <w:pPr>
        <w:autoSpaceDE/>
        <w:autoSpaceDN/>
        <w:adjustRightInd/>
        <w:snapToGrid w:val="0"/>
        <w:spacing w:line="243" w:lineRule="atLeast"/>
        <w:ind w:firstLine="0" w:firstLineChars="0"/>
        <w:jc w:val="center"/>
        <w:textAlignment w:val="baseline"/>
        <w:rPr>
          <w:color w:val="000000"/>
          <w:u w:color="000000"/>
        </w:rPr>
      </w:pPr>
    </w:p>
    <w:p>
      <w:pPr>
        <w:snapToGrid w:val="0"/>
        <w:spacing w:line="532" w:lineRule="atLeast"/>
        <w:ind w:left="3078" w:leftChars="266" w:hanging="2520" w:hangingChars="900"/>
        <w:rPr>
          <w:rFonts w:hint="eastAsia" w:eastAsia="仿宋_GB2312"/>
          <w:w w:val="90"/>
          <w:sz w:val="28"/>
          <w:u w:val="single"/>
          <w:lang w:val="en-US" w:eastAsia="zh-CN"/>
        </w:rPr>
      </w:pPr>
      <w:r>
        <w:rPr>
          <w:rFonts w:hint="eastAsia" w:eastAsia="仿宋_GB2312"/>
          <w:color w:val="000000"/>
          <w:sz w:val="28"/>
          <w:u w:color="000000"/>
        </w:rPr>
        <w:t>项目名称：</w:t>
      </w:r>
      <w:r>
        <w:rPr>
          <w:rFonts w:hint="eastAsia" w:eastAsia="仿宋_GB2312"/>
          <w:color w:val="000000"/>
          <w:sz w:val="28"/>
          <w:u w:val="single"/>
        </w:rPr>
        <w:t>基于应用型</w:t>
      </w:r>
      <w:r>
        <w:rPr>
          <w:rFonts w:hint="eastAsia" w:eastAsia="仿宋_GB2312"/>
          <w:w w:val="90"/>
          <w:sz w:val="28"/>
          <w:u w:val="single"/>
        </w:rPr>
        <w:t>本科建设背景的英语专业毕业论文（设计</w:t>
      </w:r>
      <w:r>
        <w:rPr>
          <w:rFonts w:hint="eastAsia" w:eastAsia="仿宋_GB2312"/>
          <w:w w:val="90"/>
          <w:sz w:val="28"/>
          <w:u w:val="none"/>
        </w:rPr>
        <w:t>）</w:t>
      </w:r>
      <w:r>
        <w:rPr>
          <w:rFonts w:hint="eastAsia" w:eastAsia="仿宋_GB2312"/>
          <w:w w:val="90"/>
          <w:sz w:val="28"/>
          <w:u w:val="none"/>
          <w:lang w:val="en-US" w:eastAsia="zh-CN"/>
        </w:rPr>
        <w:t xml:space="preserve">  </w:t>
      </w:r>
    </w:p>
    <w:p>
      <w:pPr>
        <w:snapToGrid w:val="0"/>
        <w:spacing w:line="532" w:lineRule="atLeast"/>
        <w:ind w:firstLine="2268" w:firstLineChars="900"/>
        <w:rPr>
          <w:rFonts w:eastAsia="仿宋_GB2312"/>
          <w:color w:val="000000"/>
          <w:sz w:val="28"/>
          <w:u w:val="single"/>
        </w:rPr>
      </w:pPr>
      <w:r>
        <w:rPr>
          <w:rFonts w:hint="eastAsia" w:eastAsia="仿宋_GB2312"/>
          <w:w w:val="90"/>
          <w:sz w:val="28"/>
          <w:u w:val="single"/>
          <w:lang w:eastAsia="zh-CN"/>
        </w:rPr>
        <w:t>模式</w:t>
      </w:r>
      <w:r>
        <w:rPr>
          <w:rFonts w:hint="eastAsia" w:eastAsia="仿宋_GB2312"/>
          <w:w w:val="90"/>
          <w:sz w:val="28"/>
          <w:u w:val="single"/>
        </w:rPr>
        <w:t>改革研究</w:t>
      </w:r>
      <w:r>
        <w:rPr>
          <w:rFonts w:eastAsia="仿宋_GB2312"/>
          <w:w w:val="90"/>
          <w:sz w:val="28"/>
          <w:u w:val="single"/>
        </w:rPr>
        <w:t>——</w:t>
      </w:r>
      <w:r>
        <w:rPr>
          <w:rFonts w:hint="eastAsia" w:eastAsia="仿宋_GB2312"/>
          <w:w w:val="90"/>
          <w:sz w:val="28"/>
          <w:u w:val="single"/>
        </w:rPr>
        <w:t>以上海财经大学浙江学院为例</w:t>
      </w:r>
    </w:p>
    <w:p>
      <w:pPr>
        <w:autoSpaceDE/>
        <w:autoSpaceDN/>
        <w:adjustRightInd/>
        <w:snapToGrid w:val="0"/>
        <w:spacing w:line="532" w:lineRule="atLeast"/>
        <w:ind w:firstLine="565" w:firstLineChars="202"/>
        <w:jc w:val="both"/>
        <w:textAlignment w:val="baseline"/>
        <w:rPr>
          <w:rFonts w:hint="eastAsia" w:eastAsia="仿宋_GB2312"/>
          <w:color w:val="000000"/>
          <w:sz w:val="28"/>
          <w:u w:val="dash" w:color="auto"/>
          <w:lang w:val="en-US" w:eastAsia="zh-CN"/>
        </w:rPr>
      </w:pPr>
      <w:r>
        <w:rPr>
          <w:rFonts w:hint="eastAsia" w:eastAsia="仿宋_GB2312"/>
          <w:color w:val="000000"/>
          <w:sz w:val="28"/>
          <w:u w:color="000000"/>
        </w:rPr>
        <w:t>申</w:t>
      </w:r>
      <w:r>
        <w:rPr>
          <w:rFonts w:hint="eastAsia" w:eastAsia="仿宋_GB2312"/>
          <w:color w:val="000000"/>
          <w:sz w:val="28"/>
          <w:u w:color="000000"/>
          <w:lang w:val="en-US" w:eastAsia="zh-CN"/>
        </w:rPr>
        <w:t xml:space="preserve"> </w:t>
      </w:r>
      <w:r>
        <w:rPr>
          <w:rFonts w:hint="eastAsia" w:eastAsia="仿宋_GB2312"/>
          <w:color w:val="000000"/>
          <w:sz w:val="28"/>
          <w:u w:color="000000"/>
        </w:rPr>
        <w:t>请</w:t>
      </w:r>
      <w:r>
        <w:rPr>
          <w:rFonts w:hint="eastAsia" w:eastAsia="仿宋_GB2312"/>
          <w:color w:val="000000"/>
          <w:sz w:val="28"/>
          <w:u w:color="000000"/>
          <w:lang w:val="en-US" w:eastAsia="zh-CN"/>
        </w:rPr>
        <w:t xml:space="preserve"> </w:t>
      </w:r>
      <w:r>
        <w:rPr>
          <w:rFonts w:hint="eastAsia" w:eastAsia="仿宋_GB2312"/>
          <w:color w:val="000000"/>
          <w:sz w:val="28"/>
          <w:u w:color="000000"/>
        </w:rPr>
        <w:t>人：</w:t>
      </w:r>
      <w:r>
        <w:rPr>
          <w:rFonts w:hint="eastAsia" w:eastAsia="仿宋_GB2312"/>
          <w:color w:val="000000"/>
          <w:sz w:val="28"/>
          <w:u w:val="single" w:color="auto"/>
          <w:lang w:val="en-US" w:eastAsia="zh-CN"/>
        </w:rPr>
        <w:t xml:space="preserve">             </w:t>
      </w:r>
      <w:r>
        <w:rPr>
          <w:rFonts w:hint="eastAsia" w:eastAsia="仿宋_GB2312"/>
          <w:color w:val="000000"/>
          <w:sz w:val="28"/>
          <w:u w:val="single"/>
        </w:rPr>
        <w:t>曹灵美</w:t>
      </w:r>
      <w:r>
        <w:rPr>
          <w:rFonts w:hint="eastAsia" w:eastAsia="仿宋_GB2312"/>
          <w:color w:val="000000"/>
          <w:sz w:val="28"/>
          <w:u w:val="single"/>
          <w:lang w:val="en-US" w:eastAsia="zh-CN"/>
        </w:rPr>
        <w:t xml:space="preserve">                  </w:t>
      </w:r>
    </w:p>
    <w:p>
      <w:pPr>
        <w:autoSpaceDE/>
        <w:autoSpaceDN/>
        <w:adjustRightInd/>
        <w:snapToGrid w:val="0"/>
        <w:spacing w:line="532" w:lineRule="atLeast"/>
        <w:jc w:val="both"/>
        <w:textAlignment w:val="baseline"/>
        <w:rPr>
          <w:rFonts w:hint="eastAsia" w:eastAsia="仿宋_GB2312"/>
          <w:color w:val="000000"/>
          <w:u w:color="000000"/>
          <w:lang w:val="en-US" w:eastAsia="zh-CN"/>
        </w:rPr>
      </w:pPr>
      <w:r>
        <w:rPr>
          <w:rFonts w:hint="eastAsia" w:eastAsia="仿宋_GB2312"/>
          <w:color w:val="000000"/>
          <w:sz w:val="28"/>
          <w:u w:color="000000"/>
        </w:rPr>
        <w:t>申请学校：</w:t>
      </w:r>
      <w:r>
        <w:rPr>
          <w:rFonts w:hint="eastAsia" w:eastAsia="仿宋_GB2312"/>
          <w:color w:val="000000"/>
          <w:sz w:val="28"/>
          <w:u w:val="single" w:color="auto"/>
          <w:lang w:val="en-US" w:eastAsia="zh-CN"/>
        </w:rPr>
        <w:t xml:space="preserve">      </w:t>
      </w:r>
      <w:r>
        <w:rPr>
          <w:rFonts w:hint="eastAsia" w:eastAsia="仿宋_GB2312"/>
          <w:color w:val="000000"/>
          <w:sz w:val="28"/>
          <w:u w:val="single" w:color="auto"/>
        </w:rPr>
        <w:t>上海财经大学浙江学院</w:t>
      </w:r>
      <w:r>
        <w:rPr>
          <w:rFonts w:hint="eastAsia" w:eastAsia="仿宋_GB2312"/>
          <w:color w:val="000000"/>
          <w:sz w:val="28"/>
          <w:u w:val="single" w:color="auto"/>
          <w:lang w:val="en-US" w:eastAsia="zh-CN"/>
        </w:rPr>
        <w:t xml:space="preserve">           </w:t>
      </w:r>
    </w:p>
    <w:p>
      <w:pPr>
        <w:autoSpaceDE/>
        <w:autoSpaceDN/>
        <w:adjustRightInd/>
        <w:snapToGrid w:val="0"/>
        <w:spacing w:line="532" w:lineRule="atLeast"/>
        <w:ind w:firstLine="565" w:firstLineChars="202"/>
        <w:jc w:val="both"/>
        <w:textAlignment w:val="baseline"/>
        <w:rPr>
          <w:rFonts w:hint="eastAsia" w:eastAsia="仿宋_GB2312"/>
          <w:color w:val="000000"/>
          <w:u w:color="000000"/>
          <w:lang w:val="en-US" w:eastAsia="zh-CN"/>
        </w:rPr>
      </w:pPr>
      <w:r>
        <w:rPr>
          <w:rFonts w:hint="eastAsia" w:eastAsia="仿宋_GB2312"/>
          <w:color w:val="000000"/>
          <w:sz w:val="28"/>
          <w:u w:color="000000"/>
        </w:rPr>
        <w:t>通讯地址：</w:t>
      </w:r>
      <w:r>
        <w:rPr>
          <w:rFonts w:hint="eastAsia" w:eastAsia="仿宋_GB2312"/>
          <w:color w:val="000000"/>
          <w:sz w:val="28"/>
          <w:u w:val="single" w:color="auto"/>
          <w:lang w:val="en-US" w:eastAsia="zh-CN"/>
        </w:rPr>
        <w:t xml:space="preserve">   </w:t>
      </w:r>
      <w:r>
        <w:rPr>
          <w:rFonts w:hint="eastAsia" w:eastAsia="仿宋_GB2312"/>
          <w:sz w:val="28"/>
          <w:u w:val="single"/>
        </w:rPr>
        <w:t>浙江省金华市金东区环城南路99号</w:t>
      </w:r>
      <w:r>
        <w:rPr>
          <w:rFonts w:hint="eastAsia" w:eastAsia="仿宋_GB2312"/>
          <w:sz w:val="28"/>
          <w:u w:val="single"/>
          <w:lang w:val="en-US" w:eastAsia="zh-CN"/>
        </w:rPr>
        <w:t xml:space="preserve">   </w:t>
      </w:r>
    </w:p>
    <w:p>
      <w:pPr>
        <w:autoSpaceDE/>
        <w:autoSpaceDN/>
        <w:adjustRightInd/>
        <w:snapToGrid w:val="0"/>
        <w:spacing w:line="532" w:lineRule="atLeast"/>
        <w:ind w:firstLine="565" w:firstLineChars="202"/>
        <w:jc w:val="both"/>
        <w:textAlignment w:val="baseline"/>
        <w:rPr>
          <w:rFonts w:hint="eastAsia" w:eastAsia="仿宋_GB2312"/>
          <w:color w:val="000000"/>
          <w:u w:color="000000"/>
          <w:lang w:val="en-US" w:eastAsia="zh-CN"/>
        </w:rPr>
      </w:pPr>
      <w:r>
        <w:rPr>
          <w:rFonts w:hint="eastAsia" w:eastAsia="仿宋_GB2312"/>
          <w:color w:val="000000"/>
          <w:sz w:val="28"/>
          <w:u w:color="000000"/>
        </w:rPr>
        <w:t>联系电话：</w:t>
      </w:r>
      <w:r>
        <w:rPr>
          <w:rFonts w:hint="eastAsia" w:eastAsia="仿宋_GB2312"/>
          <w:sz w:val="28"/>
          <w:u w:val="single"/>
        </w:rPr>
        <w:t xml:space="preserve">   </w:t>
      </w:r>
      <w:r>
        <w:rPr>
          <w:rFonts w:hint="eastAsia" w:eastAsia="仿宋_GB2312"/>
          <w:sz w:val="28"/>
          <w:u w:val="single"/>
          <w:lang w:val="en-US" w:eastAsia="zh-CN"/>
        </w:rPr>
        <w:t xml:space="preserve">        </w:t>
      </w:r>
      <w:r>
        <w:rPr>
          <w:rFonts w:hint="eastAsia" w:eastAsia="仿宋_GB2312"/>
          <w:sz w:val="28"/>
          <w:u w:val="single"/>
        </w:rPr>
        <w:t>13989412803</w:t>
      </w:r>
      <w:r>
        <w:rPr>
          <w:rFonts w:hint="eastAsia" w:eastAsia="仿宋_GB2312"/>
          <w:sz w:val="28"/>
          <w:u w:val="single"/>
          <w:lang w:val="en-US" w:eastAsia="zh-CN"/>
        </w:rPr>
        <w:t xml:space="preserve">               </w:t>
      </w:r>
    </w:p>
    <w:p>
      <w:pPr>
        <w:autoSpaceDE/>
        <w:autoSpaceDN/>
        <w:adjustRightInd/>
        <w:snapToGrid w:val="0"/>
        <w:spacing w:line="532" w:lineRule="atLeast"/>
        <w:ind w:firstLine="565" w:firstLineChars="202"/>
        <w:jc w:val="both"/>
        <w:textAlignment w:val="baseline"/>
        <w:rPr>
          <w:rFonts w:hint="eastAsia" w:eastAsia="仿宋_GB2312"/>
          <w:color w:val="000000"/>
          <w:u w:color="000000"/>
          <w:lang w:val="en-US" w:eastAsia="zh-CN"/>
        </w:rPr>
      </w:pPr>
      <w:r>
        <w:rPr>
          <w:rFonts w:hint="eastAsia" w:eastAsia="仿宋_GB2312"/>
          <w:color w:val="000000"/>
          <w:sz w:val="28"/>
          <w:u w:color="000000"/>
        </w:rPr>
        <w:t>电子邮箱：</w:t>
      </w:r>
      <w:r>
        <w:rPr>
          <w:rFonts w:hint="eastAsia" w:eastAsia="仿宋_GB2312"/>
          <w:color w:val="000000"/>
          <w:sz w:val="28"/>
          <w:u w:val="single" w:color="auto"/>
          <w:lang w:val="en-US" w:eastAsia="zh-CN"/>
        </w:rPr>
        <w:t xml:space="preserve">        </w:t>
      </w:r>
      <w:r>
        <w:rPr>
          <w:rFonts w:hint="eastAsia" w:eastAsia="仿宋_GB2312"/>
          <w:sz w:val="28"/>
          <w:u w:val="single"/>
        </w:rPr>
        <w:t xml:space="preserve">robert2014@126.com </w:t>
      </w:r>
      <w:r>
        <w:rPr>
          <w:rFonts w:hint="eastAsia" w:eastAsia="仿宋_GB2312"/>
          <w:sz w:val="28"/>
          <w:u w:val="single"/>
          <w:lang w:val="en-US" w:eastAsia="zh-CN"/>
        </w:rPr>
        <w:t xml:space="preserve">          </w:t>
      </w:r>
    </w:p>
    <w:p>
      <w:pPr>
        <w:autoSpaceDE/>
        <w:autoSpaceDN/>
        <w:adjustRightInd/>
        <w:snapToGrid w:val="0"/>
        <w:spacing w:line="532" w:lineRule="atLeast"/>
        <w:ind w:firstLine="565" w:firstLineChars="202"/>
        <w:jc w:val="both"/>
        <w:textAlignment w:val="baseline"/>
        <w:rPr>
          <w:rFonts w:eastAsia="仿宋_GB2312"/>
          <w:color w:val="000000"/>
          <w:sz w:val="28"/>
          <w:u w:color="000000"/>
        </w:rPr>
      </w:pPr>
    </w:p>
    <w:p>
      <w:pPr>
        <w:autoSpaceDE/>
        <w:autoSpaceDN/>
        <w:adjustRightInd/>
        <w:snapToGrid w:val="0"/>
        <w:spacing w:line="544" w:lineRule="atLeast"/>
        <w:ind w:firstLine="0" w:firstLineChars="0"/>
        <w:jc w:val="center"/>
        <w:textAlignment w:val="baseline"/>
        <w:rPr>
          <w:color w:val="000000"/>
          <w:u w:color="000000"/>
        </w:rPr>
      </w:pPr>
    </w:p>
    <w:p>
      <w:pPr>
        <w:autoSpaceDE/>
        <w:autoSpaceDN/>
        <w:adjustRightInd/>
        <w:snapToGrid w:val="0"/>
        <w:spacing w:line="544" w:lineRule="atLeast"/>
        <w:ind w:firstLine="0" w:firstLineChars="0"/>
        <w:jc w:val="center"/>
        <w:textAlignment w:val="baseline"/>
        <w:rPr>
          <w:color w:val="000000"/>
          <w:u w:color="000000"/>
        </w:rPr>
      </w:pPr>
    </w:p>
    <w:p>
      <w:pPr>
        <w:autoSpaceDE/>
        <w:autoSpaceDN/>
        <w:adjustRightInd/>
        <w:snapToGrid w:val="0"/>
        <w:spacing w:line="544" w:lineRule="atLeast"/>
        <w:ind w:firstLine="0" w:firstLineChars="0"/>
        <w:jc w:val="center"/>
        <w:textAlignment w:val="baseline"/>
        <w:rPr>
          <w:color w:val="000000"/>
          <w:u w:color="000000"/>
        </w:rPr>
      </w:pPr>
    </w:p>
    <w:p>
      <w:pPr>
        <w:autoSpaceDE/>
        <w:autoSpaceDN/>
        <w:adjustRightInd/>
        <w:snapToGrid w:val="0"/>
        <w:spacing w:line="532" w:lineRule="atLeast"/>
        <w:ind w:firstLine="0" w:firstLineChars="0"/>
        <w:jc w:val="center"/>
        <w:textAlignment w:val="baseline"/>
        <w:rPr>
          <w:color w:val="000000"/>
          <w:sz w:val="32"/>
          <w:szCs w:val="32"/>
          <w:u w:color="000000"/>
        </w:rPr>
      </w:pPr>
      <w:r>
        <w:rPr>
          <w:rFonts w:hint="eastAsia" w:eastAsia="仿宋_GB2312"/>
          <w:color w:val="000000"/>
          <w:sz w:val="32"/>
          <w:szCs w:val="32"/>
          <w:u w:color="000000"/>
        </w:rPr>
        <w:t>浙江省教育厅</w:t>
      </w:r>
    </w:p>
    <w:p>
      <w:pPr>
        <w:autoSpaceDE/>
        <w:autoSpaceDN/>
        <w:adjustRightInd/>
        <w:snapToGrid w:val="0"/>
        <w:spacing w:line="544" w:lineRule="atLeast"/>
        <w:ind w:firstLine="0" w:firstLineChars="0"/>
        <w:jc w:val="center"/>
        <w:textAlignment w:val="baseline"/>
        <w:rPr>
          <w:rFonts w:eastAsia="仿宋_GB2312"/>
          <w:color w:val="000000"/>
          <w:sz w:val="32"/>
          <w:szCs w:val="32"/>
          <w:u w:color="000000"/>
        </w:rPr>
      </w:pPr>
      <w:r>
        <w:rPr>
          <w:rFonts w:eastAsia="仿宋_GB2312"/>
          <w:color w:val="000000"/>
          <w:sz w:val="32"/>
          <w:szCs w:val="32"/>
          <w:u w:color="000000"/>
        </w:rPr>
        <w:t>2018</w:t>
      </w:r>
      <w:r>
        <w:rPr>
          <w:rFonts w:hint="eastAsia" w:eastAsia="仿宋_GB2312"/>
          <w:color w:val="000000"/>
          <w:sz w:val="32"/>
          <w:szCs w:val="32"/>
          <w:u w:color="000000"/>
        </w:rPr>
        <w:t>年制</w:t>
      </w:r>
    </w:p>
    <w:p>
      <w:pPr>
        <w:autoSpaceDE/>
        <w:autoSpaceDN/>
        <w:adjustRightInd/>
        <w:snapToGrid w:val="0"/>
        <w:spacing w:line="544" w:lineRule="atLeast"/>
        <w:ind w:firstLine="0" w:firstLineChars="0"/>
        <w:jc w:val="both"/>
        <w:textAlignment w:val="baseline"/>
        <w:rPr>
          <w:rFonts w:eastAsia="仿宋_GB2312"/>
          <w:b/>
          <w:color w:val="000000"/>
          <w:sz w:val="28"/>
          <w:u w:color="000000"/>
        </w:rPr>
      </w:pPr>
      <w:r>
        <w:rPr>
          <w:rFonts w:hint="eastAsia" w:eastAsia="仿宋_GB2312"/>
          <w:b/>
          <w:color w:val="000000"/>
          <w:sz w:val="28"/>
          <w:u w:color="000000"/>
        </w:rPr>
        <w:t>一、简表</w:t>
      </w:r>
    </w:p>
    <w:tbl>
      <w:tblPr>
        <w:tblStyle w:val="7"/>
        <w:tblW w:w="9354" w:type="dxa"/>
        <w:tblInd w:w="-3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381"/>
        <w:gridCol w:w="989"/>
        <w:gridCol w:w="57"/>
        <w:gridCol w:w="242"/>
        <w:gridCol w:w="182"/>
        <w:gridCol w:w="336"/>
        <w:gridCol w:w="172"/>
        <w:gridCol w:w="194"/>
        <w:gridCol w:w="701"/>
        <w:gridCol w:w="94"/>
        <w:gridCol w:w="94"/>
        <w:gridCol w:w="39"/>
        <w:gridCol w:w="856"/>
        <w:gridCol w:w="121"/>
        <w:gridCol w:w="454"/>
        <w:gridCol w:w="414"/>
        <w:gridCol w:w="215"/>
        <w:gridCol w:w="33"/>
        <w:gridCol w:w="97"/>
        <w:gridCol w:w="82"/>
        <w:gridCol w:w="265"/>
        <w:gridCol w:w="143"/>
        <w:gridCol w:w="498"/>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2" w:hRule="atLeast"/>
        </w:trPr>
        <w:tc>
          <w:tcPr>
            <w:tcW w:w="646" w:type="dxa"/>
            <w:vMerge w:val="restart"/>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项</w:t>
            </w:r>
          </w:p>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目</w:t>
            </w:r>
          </w:p>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简</w:t>
            </w:r>
          </w:p>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况</w:t>
            </w:r>
          </w:p>
        </w:tc>
        <w:tc>
          <w:tcPr>
            <w:tcW w:w="1381" w:type="dxa"/>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项目名称</w:t>
            </w:r>
          </w:p>
        </w:tc>
        <w:tc>
          <w:tcPr>
            <w:tcW w:w="7327" w:type="dxa"/>
            <w:gridSpan w:val="23"/>
            <w:vAlign w:val="center"/>
          </w:tcPr>
          <w:p>
            <w:pPr>
              <w:autoSpaceDE/>
              <w:autoSpaceDN/>
              <w:adjustRightInd/>
              <w:snapToGrid w:val="0"/>
              <w:spacing w:line="320" w:lineRule="exact"/>
              <w:ind w:firstLine="0" w:firstLineChars="0"/>
              <w:jc w:val="center"/>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基于应用型本科建设背景的英语专业毕业论文（设计）</w:t>
            </w:r>
            <w:r>
              <w:rPr>
                <w:rFonts w:hint="eastAsia" w:asciiTheme="minorEastAsia" w:hAnsiTheme="minorEastAsia" w:eastAsiaTheme="minorEastAsia" w:cstheme="minorEastAsia"/>
                <w:szCs w:val="21"/>
                <w:lang w:eastAsia="zh-CN"/>
              </w:rPr>
              <w:t>模式</w:t>
            </w:r>
            <w:r>
              <w:rPr>
                <w:rFonts w:hint="eastAsia" w:asciiTheme="minorEastAsia" w:hAnsiTheme="minorEastAsia" w:eastAsiaTheme="minorEastAsia" w:cstheme="minorEastAsia"/>
                <w:szCs w:val="21"/>
              </w:rPr>
              <w:t>改革研究</w:t>
            </w:r>
          </w:p>
          <w:p>
            <w:pPr>
              <w:autoSpaceDE/>
              <w:autoSpaceDN/>
              <w:adjustRightInd/>
              <w:snapToGrid w:val="0"/>
              <w:spacing w:line="320" w:lineRule="exact"/>
              <w:ind w:firstLine="0" w:firstLineChars="0"/>
              <w:jc w:val="center"/>
              <w:textAlignment w:val="baseline"/>
              <w:rPr>
                <w:color w:val="000000"/>
                <w:u w:color="000000"/>
              </w:rPr>
            </w:pPr>
            <w:r>
              <w:rPr>
                <w:rFonts w:eastAsiaTheme="minorEastAsia"/>
                <w:szCs w:val="21"/>
              </w:rPr>
              <w:t>——</w:t>
            </w:r>
            <w:r>
              <w:rPr>
                <w:rFonts w:hint="eastAsia" w:asciiTheme="minorEastAsia" w:hAnsiTheme="minorEastAsia" w:eastAsiaTheme="minorEastAsia" w:cstheme="minorEastAsia"/>
                <w:szCs w:val="21"/>
              </w:rPr>
              <w:t>以上海财经大学浙江学院为例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87"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项目类别</w:t>
            </w:r>
          </w:p>
        </w:tc>
        <w:tc>
          <w:tcPr>
            <w:tcW w:w="7327" w:type="dxa"/>
            <w:gridSpan w:val="23"/>
            <w:vAlign w:val="center"/>
          </w:tcPr>
          <w:p>
            <w:pPr>
              <w:numPr>
                <w:ilvl w:val="0"/>
                <w:numId w:val="1"/>
              </w:numPr>
              <w:autoSpaceDE/>
              <w:autoSpaceDN/>
              <w:adjustRightInd/>
              <w:snapToGrid w:val="0"/>
              <w:spacing w:line="320" w:lineRule="exact"/>
              <w:ind w:firstLine="0" w:firstLineChars="0"/>
              <w:jc w:val="center"/>
              <w:textAlignment w:val="baseline"/>
              <w:rPr>
                <w:color w:val="000000"/>
                <w:szCs w:val="21"/>
                <w:u w:color="000000"/>
              </w:rPr>
            </w:pPr>
            <w:r>
              <w:rPr>
                <w:rFonts w:hint="eastAsia"/>
                <w:color w:val="000000"/>
                <w:szCs w:val="21"/>
                <w:u w:color="000000"/>
              </w:rPr>
              <w:t>总体研究</w:t>
            </w:r>
            <w:r>
              <w:rPr>
                <w:color w:val="000000"/>
                <w:szCs w:val="21"/>
                <w:u w:color="000000"/>
              </w:rPr>
              <w:t xml:space="preserve">    B</w:t>
            </w:r>
            <w:r>
              <w:rPr>
                <w:rFonts w:hint="eastAsia"/>
                <w:color w:val="000000"/>
                <w:szCs w:val="21"/>
                <w:u w:color="000000"/>
              </w:rPr>
              <w:t>、专业大类</w:t>
            </w:r>
            <w:r>
              <w:rPr>
                <w:color w:val="000000"/>
                <w:szCs w:val="21"/>
                <w:u w:color="000000"/>
              </w:rPr>
              <w:t xml:space="preserve">   C</w:t>
            </w:r>
            <w:r>
              <w:rPr>
                <w:rFonts w:hint="eastAsia"/>
                <w:color w:val="000000"/>
                <w:szCs w:val="21"/>
                <w:u w:color="000000"/>
              </w:rPr>
              <w:t>、教学管理</w:t>
            </w:r>
          </w:p>
          <w:p>
            <w:pPr>
              <w:autoSpaceDE/>
              <w:autoSpaceDN/>
              <w:adjustRightInd/>
              <w:snapToGrid w:val="0"/>
              <w:spacing w:line="320" w:lineRule="exact"/>
              <w:ind w:firstLine="1470" w:firstLineChars="700"/>
              <w:jc w:val="both"/>
              <w:textAlignment w:val="baseline"/>
              <w:rPr>
                <w:color w:val="000000"/>
                <w:u w:color="000000"/>
              </w:rPr>
            </w:pPr>
            <w:r>
              <w:rPr>
                <w:color w:val="000000"/>
                <w:szCs w:val="21"/>
                <w:u w:color="000000"/>
              </w:rPr>
              <w:t>D</w:t>
            </w:r>
            <w:r>
              <w:rPr>
                <w:rFonts w:hint="eastAsia"/>
                <w:color w:val="000000"/>
                <w:szCs w:val="21"/>
                <w:u w:color="000000"/>
              </w:rPr>
              <w:t>、课程改革</w:t>
            </w:r>
            <w:r>
              <w:rPr>
                <w:rFonts w:hint="eastAsia"/>
                <w:color w:val="000000"/>
                <w:szCs w:val="21"/>
                <w:u w:color="000000"/>
                <w:lang w:val="en-US" w:eastAsia="zh-CN"/>
              </w:rPr>
              <w:t xml:space="preserve">   </w:t>
            </w:r>
            <w:r>
              <w:rPr>
                <w:rFonts w:ascii="Arial" w:hAnsi="Arial" w:cs="Arial"/>
                <w:color w:val="000000"/>
                <w:szCs w:val="21"/>
                <w:u w:color="000000"/>
              </w:rPr>
              <w:t>√</w:t>
            </w:r>
            <w:r>
              <w:rPr>
                <w:color w:val="000000"/>
                <w:szCs w:val="21"/>
                <w:u w:color="000000"/>
              </w:rPr>
              <w:t>E</w:t>
            </w:r>
            <w:r>
              <w:rPr>
                <w:rFonts w:hint="eastAsia"/>
                <w:color w:val="000000"/>
                <w:szCs w:val="21"/>
                <w:u w:color="000000"/>
              </w:rPr>
              <w:t>、实验实践</w:t>
            </w:r>
            <w:r>
              <w:rPr>
                <w:color w:val="000000"/>
                <w:szCs w:val="21"/>
                <w:u w:color="000000"/>
              </w:rPr>
              <w:t xml:space="preserve">   F</w:t>
            </w:r>
            <w:r>
              <w:rPr>
                <w:rFonts w:hint="eastAsia"/>
                <w:color w:val="000000"/>
                <w:szCs w:val="21"/>
                <w:u w:color="000000"/>
              </w:rPr>
              <w:t>、自选项目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1"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起止年月</w:t>
            </w:r>
          </w:p>
        </w:tc>
        <w:tc>
          <w:tcPr>
            <w:tcW w:w="7327" w:type="dxa"/>
            <w:gridSpan w:val="23"/>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rPr>
              <w:t>2018.09-2020.09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1" w:hRule="atLeast"/>
        </w:trPr>
        <w:tc>
          <w:tcPr>
            <w:tcW w:w="646" w:type="dxa"/>
            <w:vMerge w:val="restart"/>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项</w:t>
            </w:r>
          </w:p>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目</w:t>
            </w:r>
          </w:p>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申</w:t>
            </w:r>
          </w:p>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请</w:t>
            </w:r>
          </w:p>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人</w:t>
            </w:r>
          </w:p>
        </w:tc>
        <w:tc>
          <w:tcPr>
            <w:tcW w:w="1381" w:type="dxa"/>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姓名</w:t>
            </w:r>
          </w:p>
        </w:tc>
        <w:tc>
          <w:tcPr>
            <w:tcW w:w="2172" w:type="dxa"/>
            <w:gridSpan w:val="7"/>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曹灵美</w:t>
            </w:r>
          </w:p>
        </w:tc>
        <w:tc>
          <w:tcPr>
            <w:tcW w:w="928" w:type="dxa"/>
            <w:gridSpan w:val="4"/>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性别</w:t>
            </w:r>
          </w:p>
        </w:tc>
        <w:tc>
          <w:tcPr>
            <w:tcW w:w="977" w:type="dxa"/>
            <w:gridSpan w:val="2"/>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女</w:t>
            </w:r>
          </w:p>
        </w:tc>
        <w:tc>
          <w:tcPr>
            <w:tcW w:w="1083" w:type="dxa"/>
            <w:gridSpan w:val="3"/>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出生年月</w:t>
            </w:r>
          </w:p>
        </w:tc>
        <w:tc>
          <w:tcPr>
            <w:tcW w:w="2167" w:type="dxa"/>
            <w:gridSpan w:val="7"/>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1985.07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2669" w:type="dxa"/>
            <w:gridSpan w:val="4"/>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专业技术职务</w:t>
            </w:r>
            <w:r>
              <w:rPr>
                <w:color w:val="000000"/>
                <w:u w:color="000000"/>
              </w:rPr>
              <w:t>/</w:t>
            </w:r>
            <w:r>
              <w:rPr>
                <w:rFonts w:hint="eastAsia"/>
                <w:color w:val="000000"/>
                <w:u w:color="000000"/>
              </w:rPr>
              <w:t>行政职务</w:t>
            </w:r>
          </w:p>
        </w:tc>
        <w:tc>
          <w:tcPr>
            <w:tcW w:w="1812" w:type="dxa"/>
            <w:gridSpan w:val="8"/>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讲师</w:t>
            </w:r>
          </w:p>
        </w:tc>
        <w:tc>
          <w:tcPr>
            <w:tcW w:w="2190" w:type="dxa"/>
            <w:gridSpan w:val="7"/>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最终学位</w:t>
            </w:r>
            <w:r>
              <w:rPr>
                <w:color w:val="000000"/>
                <w:u w:color="000000"/>
              </w:rPr>
              <w:t>/</w:t>
            </w:r>
            <w:r>
              <w:rPr>
                <w:rFonts w:hint="eastAsia"/>
                <w:color w:val="000000"/>
                <w:u w:color="000000"/>
              </w:rPr>
              <w:t>授予国家</w:t>
            </w:r>
          </w:p>
        </w:tc>
        <w:tc>
          <w:tcPr>
            <w:tcW w:w="2037" w:type="dxa"/>
            <w:gridSpan w:val="5"/>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博士（在读）</w:t>
            </w:r>
            <w:r>
              <w:rPr>
                <w:color w:val="000000"/>
                <w:u w:color="000000"/>
              </w:rPr>
              <w:t>/</w:t>
            </w:r>
            <w:r>
              <w:rPr>
                <w:rFonts w:hint="eastAsia"/>
                <w:color w:val="000000"/>
                <w:u w:color="000000"/>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restart"/>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所在学校</w:t>
            </w:r>
          </w:p>
        </w:tc>
        <w:tc>
          <w:tcPr>
            <w:tcW w:w="1288" w:type="dxa"/>
            <w:gridSpan w:val="3"/>
            <w:vMerge w:val="restart"/>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学校名称</w:t>
            </w:r>
          </w:p>
        </w:tc>
        <w:tc>
          <w:tcPr>
            <w:tcW w:w="2789" w:type="dxa"/>
            <w:gridSpan w:val="10"/>
            <w:vMerge w:val="restart"/>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上海财经大学浙江学院</w:t>
            </w:r>
          </w:p>
        </w:tc>
        <w:tc>
          <w:tcPr>
            <w:tcW w:w="1116" w:type="dxa"/>
            <w:gridSpan w:val="4"/>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邮政编码</w:t>
            </w:r>
          </w:p>
        </w:tc>
        <w:tc>
          <w:tcPr>
            <w:tcW w:w="2134" w:type="dxa"/>
            <w:gridSpan w:val="6"/>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321000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3"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288" w:type="dxa"/>
            <w:gridSpan w:val="3"/>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2789" w:type="dxa"/>
            <w:gridSpan w:val="10"/>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116" w:type="dxa"/>
            <w:gridSpan w:val="4"/>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电话</w:t>
            </w:r>
          </w:p>
        </w:tc>
        <w:tc>
          <w:tcPr>
            <w:tcW w:w="2134" w:type="dxa"/>
            <w:gridSpan w:val="6"/>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13989412803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0"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288" w:type="dxa"/>
            <w:gridSpan w:val="3"/>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通讯地址</w:t>
            </w:r>
          </w:p>
        </w:tc>
        <w:tc>
          <w:tcPr>
            <w:tcW w:w="6039" w:type="dxa"/>
            <w:gridSpan w:val="20"/>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rPr>
              <w:t>浙江省金华市金东区环城南路99号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restart"/>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主要教学</w:t>
            </w:r>
          </w:p>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工作简历</w:t>
            </w:r>
          </w:p>
        </w:tc>
        <w:tc>
          <w:tcPr>
            <w:tcW w:w="1470" w:type="dxa"/>
            <w:gridSpan w:val="4"/>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时间</w:t>
            </w:r>
          </w:p>
        </w:tc>
        <w:tc>
          <w:tcPr>
            <w:tcW w:w="1591" w:type="dxa"/>
            <w:gridSpan w:val="6"/>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课程名称</w:t>
            </w:r>
          </w:p>
        </w:tc>
        <w:tc>
          <w:tcPr>
            <w:tcW w:w="1470" w:type="dxa"/>
            <w:gridSpan w:val="4"/>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授课对象</w:t>
            </w:r>
          </w:p>
        </w:tc>
        <w:tc>
          <w:tcPr>
            <w:tcW w:w="1106" w:type="dxa"/>
            <w:gridSpan w:val="6"/>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学时</w:t>
            </w:r>
          </w:p>
        </w:tc>
        <w:tc>
          <w:tcPr>
            <w:tcW w:w="1690" w:type="dxa"/>
            <w:gridSpan w:val="3"/>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85"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470" w:type="dxa"/>
            <w:gridSpan w:val="4"/>
            <w:vAlign w:val="center"/>
          </w:tcPr>
          <w:p>
            <w:pPr>
              <w:autoSpaceDE/>
              <w:autoSpaceDN/>
              <w:adjustRightInd/>
              <w:snapToGrid w:val="0"/>
              <w:spacing w:line="240" w:lineRule="exact"/>
              <w:ind w:firstLine="0" w:firstLineChars="0"/>
              <w:jc w:val="center"/>
            </w:pPr>
            <w:r>
              <w:rPr>
                <w:rFonts w:hint="eastAsia"/>
              </w:rPr>
              <w:t>2018.09-</w:t>
            </w:r>
          </w:p>
          <w:p>
            <w:pPr>
              <w:autoSpaceDE/>
              <w:autoSpaceDN/>
              <w:adjustRightInd/>
              <w:snapToGrid w:val="0"/>
              <w:spacing w:line="240" w:lineRule="exact"/>
              <w:ind w:firstLine="0" w:firstLineChars="0"/>
              <w:jc w:val="center"/>
              <w:rPr>
                <w:color w:val="000000"/>
                <w:u w:color="000000"/>
              </w:rPr>
            </w:pPr>
            <w:r>
              <w:rPr>
                <w:rFonts w:hint="eastAsia"/>
              </w:rPr>
              <w:t>2018.12</w:t>
            </w:r>
          </w:p>
        </w:tc>
        <w:tc>
          <w:tcPr>
            <w:tcW w:w="1591" w:type="dxa"/>
            <w:gridSpan w:val="6"/>
            <w:vAlign w:val="center"/>
          </w:tcPr>
          <w:p>
            <w:pPr>
              <w:autoSpaceDE/>
              <w:autoSpaceDN/>
              <w:adjustRightInd/>
              <w:snapToGrid w:val="0"/>
              <w:spacing w:line="240" w:lineRule="exact"/>
              <w:ind w:firstLine="0" w:firstLineChars="0"/>
              <w:jc w:val="center"/>
              <w:rPr>
                <w:u w:val="single"/>
              </w:rPr>
            </w:pPr>
            <w:r>
              <w:rPr>
                <w:rFonts w:hint="eastAsia"/>
              </w:rPr>
              <w:t>《</w:t>
            </w:r>
            <w:r>
              <w:rPr>
                <w:rFonts w:hint="eastAsia"/>
                <w:u w:val="single"/>
              </w:rPr>
              <w:t>学术论</w:t>
            </w:r>
          </w:p>
          <w:p>
            <w:pPr>
              <w:autoSpaceDE/>
              <w:autoSpaceDN/>
              <w:adjustRightInd/>
              <w:snapToGrid w:val="0"/>
              <w:spacing w:line="240" w:lineRule="exact"/>
              <w:ind w:firstLine="0" w:firstLineChars="0"/>
              <w:jc w:val="center"/>
              <w:rPr>
                <w:color w:val="000000"/>
                <w:u w:color="000000"/>
              </w:rPr>
            </w:pPr>
            <w:r>
              <w:rPr>
                <w:rFonts w:hint="eastAsia"/>
                <w:u w:val="single"/>
              </w:rPr>
              <w:t>文写作</w:t>
            </w:r>
            <w:r>
              <w:rPr>
                <w:rFonts w:hint="eastAsia"/>
              </w:rPr>
              <w:t>》</w:t>
            </w:r>
          </w:p>
        </w:tc>
        <w:tc>
          <w:tcPr>
            <w:tcW w:w="1470" w:type="dxa"/>
            <w:gridSpan w:val="4"/>
            <w:vAlign w:val="center"/>
          </w:tcPr>
          <w:p>
            <w:pPr>
              <w:autoSpaceDE/>
              <w:autoSpaceDN/>
              <w:adjustRightInd/>
              <w:snapToGrid w:val="0"/>
              <w:spacing w:line="240" w:lineRule="exact"/>
              <w:ind w:firstLine="0" w:firstLineChars="0"/>
              <w:jc w:val="center"/>
              <w:rPr>
                <w:color w:val="000000"/>
                <w:u w:color="000000"/>
              </w:rPr>
            </w:pPr>
            <w:r>
              <w:rPr>
                <w:rFonts w:hint="eastAsia"/>
              </w:rPr>
              <w:t>15级商务英语1班/15经贸英语2班</w:t>
            </w:r>
          </w:p>
        </w:tc>
        <w:tc>
          <w:tcPr>
            <w:tcW w:w="1106" w:type="dxa"/>
            <w:gridSpan w:val="6"/>
            <w:vAlign w:val="center"/>
          </w:tcPr>
          <w:p>
            <w:pPr>
              <w:autoSpaceDE/>
              <w:autoSpaceDN/>
              <w:adjustRightInd/>
              <w:snapToGrid w:val="0"/>
              <w:spacing w:line="240" w:lineRule="exact"/>
              <w:ind w:firstLine="0" w:firstLineChars="0"/>
              <w:jc w:val="center"/>
              <w:rPr>
                <w:color w:val="000000"/>
                <w:u w:color="000000"/>
              </w:rPr>
            </w:pPr>
            <w:r>
              <w:rPr>
                <w:rFonts w:hint="eastAsia"/>
              </w:rPr>
              <w:t>64</w:t>
            </w:r>
          </w:p>
        </w:tc>
        <w:tc>
          <w:tcPr>
            <w:tcW w:w="1690" w:type="dxa"/>
            <w:gridSpan w:val="3"/>
            <w:vAlign w:val="center"/>
          </w:tcPr>
          <w:p>
            <w:pPr>
              <w:autoSpaceDE/>
              <w:autoSpaceDN/>
              <w:adjustRightInd/>
              <w:snapToGrid w:val="0"/>
              <w:spacing w:line="240" w:lineRule="exact"/>
              <w:ind w:firstLine="0" w:firstLineChars="0"/>
              <w:jc w:val="center"/>
              <w:textAlignment w:val="baseline"/>
              <w:rPr>
                <w:color w:val="000000"/>
                <w:u w:color="000000"/>
              </w:rPr>
            </w:pPr>
            <w:r>
              <w:rPr>
                <w:rFonts w:hint="eastAsia"/>
                <w:color w:val="000000"/>
                <w:u w:color="000000"/>
              </w:rPr>
              <w:t>上海财经大学</w:t>
            </w:r>
          </w:p>
          <w:p>
            <w:pPr>
              <w:autoSpaceDE/>
              <w:autoSpaceDN/>
              <w:adjustRightInd/>
              <w:snapToGrid w:val="0"/>
              <w:spacing w:line="240" w:lineRule="exact"/>
              <w:ind w:firstLine="0" w:firstLineChars="0"/>
              <w:jc w:val="center"/>
              <w:textAlignment w:val="baseline"/>
              <w:rPr>
                <w:color w:val="000000"/>
                <w:u w:color="000000"/>
              </w:rPr>
            </w:pPr>
            <w:r>
              <w:rPr>
                <w:rFonts w:hint="eastAsia"/>
                <w:color w:val="000000"/>
                <w:u w:color="000000"/>
              </w:rPr>
              <w:t>浙江学院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10"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470" w:type="dxa"/>
            <w:gridSpan w:val="4"/>
            <w:vAlign w:val="center"/>
          </w:tcPr>
          <w:p>
            <w:pPr>
              <w:autoSpaceDE/>
              <w:autoSpaceDN/>
              <w:adjustRightInd/>
              <w:snapToGrid w:val="0"/>
              <w:spacing w:line="240" w:lineRule="exact"/>
              <w:ind w:firstLine="0" w:firstLineChars="0"/>
              <w:jc w:val="center"/>
            </w:pPr>
            <w:r>
              <w:rPr>
                <w:rFonts w:hint="eastAsia"/>
              </w:rPr>
              <w:t>2018.02</w:t>
            </w:r>
          </w:p>
          <w:p>
            <w:pPr>
              <w:autoSpaceDE/>
              <w:autoSpaceDN/>
              <w:adjustRightInd/>
              <w:snapToGrid w:val="0"/>
              <w:spacing w:line="240" w:lineRule="exact"/>
              <w:ind w:firstLine="0" w:firstLineChars="0"/>
              <w:jc w:val="center"/>
            </w:pPr>
            <w:r>
              <w:rPr>
                <w:rFonts w:hint="eastAsia"/>
              </w:rPr>
              <w:t>-2018.06</w:t>
            </w:r>
          </w:p>
        </w:tc>
        <w:tc>
          <w:tcPr>
            <w:tcW w:w="1591" w:type="dxa"/>
            <w:gridSpan w:val="6"/>
            <w:vAlign w:val="center"/>
          </w:tcPr>
          <w:p>
            <w:pPr>
              <w:autoSpaceDE/>
              <w:autoSpaceDN/>
              <w:adjustRightInd/>
              <w:snapToGrid w:val="0"/>
              <w:spacing w:line="240" w:lineRule="exact"/>
              <w:ind w:firstLine="0" w:firstLineChars="0"/>
              <w:jc w:val="center"/>
            </w:pPr>
            <w:r>
              <w:rPr>
                <w:rFonts w:hint="eastAsia"/>
              </w:rPr>
              <w:t>《第二课堂》（商务英</w:t>
            </w:r>
          </w:p>
          <w:p>
            <w:pPr>
              <w:autoSpaceDE/>
              <w:autoSpaceDN/>
              <w:adjustRightInd/>
              <w:snapToGrid w:val="0"/>
              <w:spacing w:line="240" w:lineRule="exact"/>
              <w:ind w:firstLine="0" w:firstLineChars="0"/>
              <w:jc w:val="center"/>
            </w:pPr>
            <w:r>
              <w:rPr>
                <w:rFonts w:hint="eastAsia"/>
              </w:rPr>
              <w:t>语翻译）</w:t>
            </w:r>
          </w:p>
        </w:tc>
        <w:tc>
          <w:tcPr>
            <w:tcW w:w="1470" w:type="dxa"/>
            <w:gridSpan w:val="4"/>
            <w:vAlign w:val="center"/>
          </w:tcPr>
          <w:p>
            <w:pPr>
              <w:autoSpaceDE/>
              <w:autoSpaceDN/>
              <w:adjustRightInd/>
              <w:snapToGrid w:val="0"/>
              <w:spacing w:line="240" w:lineRule="exact"/>
              <w:ind w:firstLine="0" w:firstLineChars="0"/>
              <w:jc w:val="center"/>
            </w:pPr>
            <w:r>
              <w:rPr>
                <w:rFonts w:hint="eastAsia"/>
              </w:rPr>
              <w:t>16级商务英语1、2班</w:t>
            </w:r>
          </w:p>
        </w:tc>
        <w:tc>
          <w:tcPr>
            <w:tcW w:w="1106" w:type="dxa"/>
            <w:gridSpan w:val="6"/>
            <w:vAlign w:val="center"/>
          </w:tcPr>
          <w:p>
            <w:pPr>
              <w:autoSpaceDE/>
              <w:autoSpaceDN/>
              <w:adjustRightInd/>
              <w:snapToGrid w:val="0"/>
              <w:spacing w:line="240" w:lineRule="exact"/>
              <w:ind w:firstLine="0" w:firstLineChars="0"/>
              <w:jc w:val="center"/>
            </w:pPr>
            <w:r>
              <w:rPr>
                <w:rFonts w:hint="eastAsia"/>
              </w:rPr>
              <w:t>8</w:t>
            </w:r>
          </w:p>
        </w:tc>
        <w:tc>
          <w:tcPr>
            <w:tcW w:w="1690" w:type="dxa"/>
            <w:gridSpan w:val="3"/>
            <w:vAlign w:val="center"/>
          </w:tcPr>
          <w:p>
            <w:pPr>
              <w:autoSpaceDE/>
              <w:autoSpaceDN/>
              <w:adjustRightInd/>
              <w:snapToGrid w:val="0"/>
              <w:spacing w:line="240" w:lineRule="exact"/>
              <w:ind w:firstLine="0" w:firstLineChars="0"/>
              <w:jc w:val="center"/>
              <w:textAlignment w:val="baseline"/>
              <w:rPr>
                <w:color w:val="000000"/>
                <w:u w:color="000000"/>
              </w:rPr>
            </w:pPr>
            <w:r>
              <w:rPr>
                <w:rFonts w:hint="eastAsia"/>
                <w:color w:val="000000"/>
                <w:u w:color="000000"/>
              </w:rPr>
              <w:t>上海财经大学</w:t>
            </w:r>
          </w:p>
          <w:p>
            <w:pPr>
              <w:autoSpaceDE/>
              <w:autoSpaceDN/>
              <w:adjustRightInd/>
              <w:snapToGrid w:val="0"/>
              <w:spacing w:line="240" w:lineRule="exact"/>
              <w:ind w:firstLine="0" w:firstLineChars="0"/>
              <w:jc w:val="center"/>
              <w:textAlignment w:val="baseline"/>
              <w:rPr>
                <w:color w:val="000000"/>
                <w:u w:color="000000"/>
              </w:rPr>
            </w:pPr>
            <w:r>
              <w:rPr>
                <w:rFonts w:hint="eastAsia"/>
                <w:color w:val="000000"/>
                <w:u w:color="000000"/>
              </w:rPr>
              <w:t>浙江学院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35"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470" w:type="dxa"/>
            <w:gridSpan w:val="4"/>
            <w:vAlign w:val="center"/>
          </w:tcPr>
          <w:p>
            <w:pPr>
              <w:autoSpaceDE/>
              <w:autoSpaceDN/>
              <w:adjustRightInd/>
              <w:snapToGrid w:val="0"/>
              <w:spacing w:line="240" w:lineRule="exact"/>
              <w:ind w:firstLine="0" w:firstLineChars="0"/>
              <w:jc w:val="center"/>
            </w:pPr>
            <w:r>
              <w:rPr>
                <w:rFonts w:hint="eastAsia"/>
              </w:rPr>
              <w:t>2017.09</w:t>
            </w:r>
          </w:p>
          <w:p>
            <w:pPr>
              <w:autoSpaceDE/>
              <w:autoSpaceDN/>
              <w:adjustRightInd/>
              <w:snapToGrid w:val="0"/>
              <w:spacing w:line="240" w:lineRule="exact"/>
              <w:ind w:firstLine="0" w:firstLineChars="0"/>
              <w:jc w:val="center"/>
              <w:rPr>
                <w:color w:val="000000"/>
                <w:u w:color="000000"/>
              </w:rPr>
            </w:pPr>
            <w:r>
              <w:rPr>
                <w:rFonts w:hint="eastAsia"/>
              </w:rPr>
              <w:t>-2017.12</w:t>
            </w:r>
          </w:p>
        </w:tc>
        <w:tc>
          <w:tcPr>
            <w:tcW w:w="1591" w:type="dxa"/>
            <w:gridSpan w:val="6"/>
            <w:vAlign w:val="center"/>
          </w:tcPr>
          <w:p>
            <w:pPr>
              <w:autoSpaceDE/>
              <w:autoSpaceDN/>
              <w:adjustRightInd/>
              <w:snapToGrid w:val="0"/>
              <w:spacing w:line="240" w:lineRule="exact"/>
              <w:ind w:firstLine="0" w:firstLineChars="0"/>
              <w:jc w:val="center"/>
              <w:rPr>
                <w:u w:val="single"/>
              </w:rPr>
            </w:pPr>
            <w:r>
              <w:rPr>
                <w:rFonts w:hint="eastAsia"/>
              </w:rPr>
              <w:t>《</w:t>
            </w:r>
            <w:r>
              <w:rPr>
                <w:rFonts w:hint="eastAsia"/>
                <w:u w:val="single"/>
              </w:rPr>
              <w:t>学术论</w:t>
            </w:r>
          </w:p>
          <w:p>
            <w:pPr>
              <w:autoSpaceDE/>
              <w:autoSpaceDN/>
              <w:adjustRightInd/>
              <w:snapToGrid w:val="0"/>
              <w:spacing w:line="240" w:lineRule="exact"/>
              <w:ind w:firstLine="0" w:firstLineChars="0"/>
              <w:jc w:val="center"/>
              <w:rPr>
                <w:color w:val="000000"/>
                <w:u w:color="000000"/>
              </w:rPr>
            </w:pPr>
            <w:r>
              <w:rPr>
                <w:rFonts w:hint="eastAsia"/>
                <w:u w:val="single"/>
              </w:rPr>
              <w:t>文写作</w:t>
            </w:r>
            <w:r>
              <w:rPr>
                <w:rFonts w:hint="eastAsia"/>
              </w:rPr>
              <w:t>》</w:t>
            </w:r>
          </w:p>
        </w:tc>
        <w:tc>
          <w:tcPr>
            <w:tcW w:w="1470" w:type="dxa"/>
            <w:gridSpan w:val="4"/>
            <w:vAlign w:val="center"/>
          </w:tcPr>
          <w:p>
            <w:pPr>
              <w:autoSpaceDE/>
              <w:autoSpaceDN/>
              <w:adjustRightInd/>
              <w:snapToGrid w:val="0"/>
              <w:spacing w:line="240" w:lineRule="exact"/>
              <w:ind w:firstLine="0" w:firstLineChars="0"/>
              <w:jc w:val="center"/>
              <w:rPr>
                <w:color w:val="000000"/>
                <w:u w:color="000000"/>
              </w:rPr>
            </w:pPr>
            <w:r>
              <w:rPr>
                <w:rFonts w:hint="eastAsia"/>
              </w:rPr>
              <w:t>14级经贸英语1、2班</w:t>
            </w:r>
          </w:p>
        </w:tc>
        <w:tc>
          <w:tcPr>
            <w:tcW w:w="1106" w:type="dxa"/>
            <w:gridSpan w:val="6"/>
            <w:vAlign w:val="center"/>
          </w:tcPr>
          <w:p>
            <w:pPr>
              <w:autoSpaceDE/>
              <w:autoSpaceDN/>
              <w:adjustRightInd/>
              <w:snapToGrid w:val="0"/>
              <w:spacing w:line="240" w:lineRule="exact"/>
              <w:ind w:firstLine="0" w:firstLineChars="0"/>
              <w:jc w:val="center"/>
              <w:rPr>
                <w:color w:val="000000"/>
                <w:u w:color="000000"/>
              </w:rPr>
            </w:pPr>
            <w:r>
              <w:rPr>
                <w:rFonts w:hint="eastAsia"/>
              </w:rPr>
              <w:t>64</w:t>
            </w:r>
          </w:p>
        </w:tc>
        <w:tc>
          <w:tcPr>
            <w:tcW w:w="1690" w:type="dxa"/>
            <w:gridSpan w:val="3"/>
            <w:vAlign w:val="center"/>
          </w:tcPr>
          <w:p>
            <w:pPr>
              <w:autoSpaceDE/>
              <w:autoSpaceDN/>
              <w:adjustRightInd/>
              <w:snapToGrid w:val="0"/>
              <w:spacing w:line="240" w:lineRule="exact"/>
              <w:ind w:firstLine="0" w:firstLineChars="0"/>
              <w:jc w:val="center"/>
              <w:textAlignment w:val="baseline"/>
              <w:rPr>
                <w:color w:val="000000"/>
                <w:u w:color="000000"/>
              </w:rPr>
            </w:pPr>
            <w:r>
              <w:rPr>
                <w:rFonts w:hint="eastAsia"/>
                <w:color w:val="000000"/>
                <w:u w:color="000000"/>
              </w:rPr>
              <w:t>上海财经大学</w:t>
            </w:r>
          </w:p>
          <w:p>
            <w:pPr>
              <w:autoSpaceDE/>
              <w:autoSpaceDN/>
              <w:adjustRightInd/>
              <w:snapToGrid w:val="0"/>
              <w:spacing w:line="240" w:lineRule="exact"/>
              <w:ind w:firstLine="0" w:firstLineChars="0"/>
              <w:jc w:val="center"/>
              <w:textAlignment w:val="baseline"/>
              <w:rPr>
                <w:color w:val="000000"/>
                <w:u w:color="000000"/>
              </w:rPr>
            </w:pPr>
            <w:r>
              <w:rPr>
                <w:rFonts w:hint="eastAsia"/>
                <w:color w:val="000000"/>
                <w:u w:color="000000"/>
              </w:rPr>
              <w:t>浙江学院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5"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470" w:type="dxa"/>
            <w:gridSpan w:val="4"/>
            <w:vAlign w:val="center"/>
          </w:tcPr>
          <w:p>
            <w:pPr>
              <w:autoSpaceDE/>
              <w:autoSpaceDN/>
              <w:adjustRightInd/>
              <w:snapToGrid w:val="0"/>
              <w:spacing w:line="240" w:lineRule="exact"/>
              <w:ind w:firstLine="0" w:firstLineChars="0"/>
              <w:jc w:val="center"/>
            </w:pPr>
            <w:r>
              <w:rPr>
                <w:rFonts w:hint="eastAsia"/>
              </w:rPr>
              <w:t>2016.09</w:t>
            </w:r>
          </w:p>
          <w:p>
            <w:pPr>
              <w:autoSpaceDE/>
              <w:autoSpaceDN/>
              <w:adjustRightInd/>
              <w:snapToGrid w:val="0"/>
              <w:spacing w:line="240" w:lineRule="exact"/>
              <w:ind w:firstLine="0" w:firstLineChars="0"/>
              <w:jc w:val="center"/>
              <w:rPr>
                <w:color w:val="000000"/>
                <w:u w:color="000000"/>
              </w:rPr>
            </w:pPr>
            <w:r>
              <w:rPr>
                <w:rFonts w:hint="eastAsia"/>
              </w:rPr>
              <w:t>-2016.12</w:t>
            </w:r>
          </w:p>
        </w:tc>
        <w:tc>
          <w:tcPr>
            <w:tcW w:w="1591" w:type="dxa"/>
            <w:gridSpan w:val="6"/>
            <w:vAlign w:val="center"/>
          </w:tcPr>
          <w:p>
            <w:pPr>
              <w:autoSpaceDE/>
              <w:autoSpaceDN/>
              <w:adjustRightInd/>
              <w:snapToGrid w:val="0"/>
              <w:spacing w:line="240" w:lineRule="exact"/>
              <w:ind w:firstLine="0" w:firstLineChars="0"/>
              <w:jc w:val="center"/>
              <w:rPr>
                <w:u w:val="single"/>
              </w:rPr>
            </w:pPr>
            <w:r>
              <w:rPr>
                <w:rFonts w:hint="eastAsia"/>
              </w:rPr>
              <w:t>《</w:t>
            </w:r>
            <w:r>
              <w:rPr>
                <w:rFonts w:hint="eastAsia"/>
                <w:u w:val="single"/>
              </w:rPr>
              <w:t>学术论</w:t>
            </w:r>
          </w:p>
          <w:p>
            <w:pPr>
              <w:autoSpaceDE/>
              <w:autoSpaceDN/>
              <w:adjustRightInd/>
              <w:snapToGrid w:val="0"/>
              <w:spacing w:line="240" w:lineRule="exact"/>
              <w:ind w:firstLine="0" w:firstLineChars="0"/>
              <w:jc w:val="center"/>
              <w:rPr>
                <w:color w:val="000000"/>
                <w:u w:color="000000"/>
              </w:rPr>
            </w:pPr>
            <w:r>
              <w:rPr>
                <w:rFonts w:hint="eastAsia"/>
                <w:u w:val="single"/>
              </w:rPr>
              <w:t>文写作</w:t>
            </w:r>
            <w:r>
              <w:rPr>
                <w:rFonts w:hint="eastAsia"/>
              </w:rPr>
              <w:t>》</w:t>
            </w:r>
          </w:p>
        </w:tc>
        <w:tc>
          <w:tcPr>
            <w:tcW w:w="1470" w:type="dxa"/>
            <w:gridSpan w:val="4"/>
            <w:vAlign w:val="center"/>
          </w:tcPr>
          <w:p>
            <w:pPr>
              <w:autoSpaceDE/>
              <w:autoSpaceDN/>
              <w:adjustRightInd/>
              <w:snapToGrid w:val="0"/>
              <w:spacing w:line="240" w:lineRule="exact"/>
              <w:ind w:firstLine="0" w:firstLineChars="0"/>
              <w:jc w:val="center"/>
              <w:rPr>
                <w:color w:val="000000"/>
                <w:u w:color="000000"/>
              </w:rPr>
            </w:pPr>
            <w:r>
              <w:rPr>
                <w:rFonts w:hint="eastAsia"/>
              </w:rPr>
              <w:t>13级经贸英语1、2班</w:t>
            </w:r>
          </w:p>
        </w:tc>
        <w:tc>
          <w:tcPr>
            <w:tcW w:w="1106" w:type="dxa"/>
            <w:gridSpan w:val="6"/>
            <w:vAlign w:val="center"/>
          </w:tcPr>
          <w:p>
            <w:pPr>
              <w:autoSpaceDE/>
              <w:autoSpaceDN/>
              <w:adjustRightInd/>
              <w:snapToGrid w:val="0"/>
              <w:spacing w:line="240" w:lineRule="exact"/>
              <w:ind w:firstLine="0" w:firstLineChars="0"/>
              <w:jc w:val="center"/>
              <w:rPr>
                <w:color w:val="000000"/>
                <w:u w:color="000000"/>
              </w:rPr>
            </w:pPr>
            <w:r>
              <w:rPr>
                <w:rFonts w:hint="eastAsia"/>
              </w:rPr>
              <w:t>64</w:t>
            </w:r>
          </w:p>
        </w:tc>
        <w:tc>
          <w:tcPr>
            <w:tcW w:w="1690" w:type="dxa"/>
            <w:gridSpan w:val="3"/>
            <w:vAlign w:val="center"/>
          </w:tcPr>
          <w:p>
            <w:pPr>
              <w:autoSpaceDE/>
              <w:autoSpaceDN/>
              <w:adjustRightInd/>
              <w:snapToGrid w:val="0"/>
              <w:spacing w:line="240" w:lineRule="exact"/>
              <w:ind w:firstLine="0" w:firstLineChars="0"/>
              <w:jc w:val="center"/>
              <w:textAlignment w:val="baseline"/>
              <w:rPr>
                <w:color w:val="000000"/>
                <w:u w:color="000000"/>
              </w:rPr>
            </w:pPr>
            <w:r>
              <w:rPr>
                <w:rFonts w:hint="eastAsia"/>
                <w:color w:val="000000"/>
                <w:u w:color="000000"/>
              </w:rPr>
              <w:t>上海财经大学</w:t>
            </w:r>
          </w:p>
          <w:p>
            <w:pPr>
              <w:autoSpaceDE/>
              <w:autoSpaceDN/>
              <w:adjustRightInd/>
              <w:snapToGrid w:val="0"/>
              <w:spacing w:line="240" w:lineRule="exact"/>
              <w:ind w:firstLine="0" w:firstLineChars="0"/>
              <w:jc w:val="center"/>
              <w:textAlignment w:val="baseline"/>
              <w:rPr>
                <w:color w:val="000000"/>
                <w:u w:color="000000"/>
              </w:rPr>
            </w:pPr>
            <w:r>
              <w:rPr>
                <w:rFonts w:hint="eastAsia"/>
                <w:color w:val="000000"/>
                <w:u w:color="000000"/>
              </w:rPr>
              <w:t>浙江学院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0"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470" w:type="dxa"/>
            <w:gridSpan w:val="4"/>
            <w:vAlign w:val="center"/>
          </w:tcPr>
          <w:p>
            <w:pPr>
              <w:autoSpaceDE/>
              <w:autoSpaceDN/>
              <w:adjustRightInd/>
              <w:snapToGrid w:val="0"/>
              <w:spacing w:line="240" w:lineRule="exact"/>
              <w:ind w:firstLine="0" w:firstLineChars="0"/>
              <w:jc w:val="center"/>
            </w:pPr>
            <w:r>
              <w:rPr>
                <w:rFonts w:hint="eastAsia"/>
              </w:rPr>
              <w:t>2013.09</w:t>
            </w:r>
          </w:p>
          <w:p>
            <w:pPr>
              <w:autoSpaceDE/>
              <w:autoSpaceDN/>
              <w:adjustRightInd/>
              <w:snapToGrid w:val="0"/>
              <w:spacing w:line="240" w:lineRule="exact"/>
              <w:ind w:firstLine="0" w:firstLineChars="0"/>
              <w:jc w:val="center"/>
              <w:rPr>
                <w:color w:val="000000"/>
                <w:u w:color="000000"/>
              </w:rPr>
            </w:pPr>
            <w:r>
              <w:rPr>
                <w:rFonts w:hint="eastAsia"/>
              </w:rPr>
              <w:t>-2013.12</w:t>
            </w:r>
          </w:p>
        </w:tc>
        <w:tc>
          <w:tcPr>
            <w:tcW w:w="1591" w:type="dxa"/>
            <w:gridSpan w:val="6"/>
            <w:vAlign w:val="center"/>
          </w:tcPr>
          <w:p>
            <w:pPr>
              <w:autoSpaceDE/>
              <w:autoSpaceDN/>
              <w:adjustRightInd/>
              <w:snapToGrid w:val="0"/>
              <w:spacing w:line="240" w:lineRule="exact"/>
              <w:ind w:firstLine="0" w:firstLineChars="0"/>
              <w:jc w:val="center"/>
              <w:rPr>
                <w:color w:val="000000"/>
                <w:u w:color="000000"/>
              </w:rPr>
            </w:pPr>
            <w:r>
              <w:rPr>
                <w:rFonts w:hint="eastAsia"/>
              </w:rPr>
              <w:t>《英语泛读III、IV》</w:t>
            </w:r>
          </w:p>
        </w:tc>
        <w:tc>
          <w:tcPr>
            <w:tcW w:w="1470" w:type="dxa"/>
            <w:gridSpan w:val="4"/>
            <w:vAlign w:val="center"/>
          </w:tcPr>
          <w:p>
            <w:pPr>
              <w:autoSpaceDE/>
              <w:autoSpaceDN/>
              <w:adjustRightInd/>
              <w:snapToGrid w:val="0"/>
              <w:spacing w:line="240" w:lineRule="exact"/>
              <w:ind w:firstLine="0" w:firstLineChars="0"/>
              <w:jc w:val="center"/>
              <w:rPr>
                <w:color w:val="000000"/>
                <w:u w:color="000000"/>
              </w:rPr>
            </w:pPr>
            <w:r>
              <w:rPr>
                <w:rFonts w:hint="eastAsia"/>
              </w:rPr>
              <w:t>12级经贸英语1、2、3班</w:t>
            </w:r>
          </w:p>
        </w:tc>
        <w:tc>
          <w:tcPr>
            <w:tcW w:w="1106" w:type="dxa"/>
            <w:gridSpan w:val="6"/>
            <w:vAlign w:val="center"/>
          </w:tcPr>
          <w:p>
            <w:pPr>
              <w:autoSpaceDE/>
              <w:autoSpaceDN/>
              <w:adjustRightInd/>
              <w:snapToGrid w:val="0"/>
              <w:spacing w:line="240" w:lineRule="exact"/>
              <w:ind w:firstLine="0" w:firstLineChars="0"/>
              <w:jc w:val="center"/>
              <w:rPr>
                <w:color w:val="000000"/>
                <w:u w:color="000000"/>
              </w:rPr>
            </w:pPr>
            <w:r>
              <w:rPr>
                <w:rFonts w:hint="eastAsia"/>
              </w:rPr>
              <w:t>192</w:t>
            </w:r>
          </w:p>
        </w:tc>
        <w:tc>
          <w:tcPr>
            <w:tcW w:w="1690" w:type="dxa"/>
            <w:gridSpan w:val="3"/>
            <w:vAlign w:val="center"/>
          </w:tcPr>
          <w:p>
            <w:pPr>
              <w:autoSpaceDE/>
              <w:autoSpaceDN/>
              <w:adjustRightInd/>
              <w:snapToGrid w:val="0"/>
              <w:spacing w:line="240" w:lineRule="exact"/>
              <w:ind w:firstLine="0" w:firstLineChars="0"/>
              <w:jc w:val="center"/>
              <w:rPr>
                <w:color w:val="000000"/>
                <w:u w:color="000000"/>
              </w:rPr>
            </w:pPr>
            <w:r>
              <w:rPr>
                <w:rFonts w:hint="eastAsia"/>
                <w:color w:val="000000"/>
                <w:u w:color="000000"/>
              </w:rPr>
              <w:t>上海财经大学</w:t>
            </w:r>
          </w:p>
          <w:p>
            <w:pPr>
              <w:autoSpaceDE/>
              <w:autoSpaceDN/>
              <w:adjustRightInd/>
              <w:snapToGrid w:val="0"/>
              <w:spacing w:line="240" w:lineRule="exact"/>
              <w:ind w:firstLine="0" w:firstLineChars="0"/>
              <w:jc w:val="center"/>
              <w:rPr>
                <w:color w:val="000000"/>
                <w:u w:color="000000"/>
              </w:rPr>
            </w:pPr>
            <w:r>
              <w:rPr>
                <w:rFonts w:hint="eastAsia"/>
                <w:color w:val="000000"/>
                <w:u w:color="000000"/>
              </w:rPr>
              <w:t>浙江学院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0"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470" w:type="dxa"/>
            <w:gridSpan w:val="4"/>
            <w:vAlign w:val="center"/>
          </w:tcPr>
          <w:p>
            <w:pPr>
              <w:autoSpaceDE/>
              <w:autoSpaceDN/>
              <w:adjustRightInd/>
              <w:snapToGrid w:val="0"/>
              <w:spacing w:line="240" w:lineRule="exact"/>
              <w:ind w:firstLine="0" w:firstLineChars="0"/>
              <w:jc w:val="center"/>
            </w:pPr>
            <w:r>
              <w:rPr>
                <w:rFonts w:hint="eastAsia"/>
              </w:rPr>
              <w:t>2014.09</w:t>
            </w:r>
          </w:p>
          <w:p>
            <w:pPr>
              <w:autoSpaceDE/>
              <w:autoSpaceDN/>
              <w:adjustRightInd/>
              <w:snapToGrid w:val="0"/>
              <w:spacing w:line="240" w:lineRule="exact"/>
              <w:ind w:firstLine="0" w:firstLineChars="0"/>
              <w:jc w:val="center"/>
              <w:rPr>
                <w:color w:val="000000"/>
                <w:u w:color="000000"/>
              </w:rPr>
            </w:pPr>
            <w:r>
              <w:rPr>
                <w:rFonts w:hint="eastAsia"/>
              </w:rPr>
              <w:t>-2014.12</w:t>
            </w:r>
          </w:p>
        </w:tc>
        <w:tc>
          <w:tcPr>
            <w:tcW w:w="1591" w:type="dxa"/>
            <w:gridSpan w:val="6"/>
            <w:vAlign w:val="center"/>
          </w:tcPr>
          <w:p>
            <w:pPr>
              <w:autoSpaceDE/>
              <w:autoSpaceDN/>
              <w:adjustRightInd/>
              <w:snapToGrid w:val="0"/>
              <w:spacing w:line="240" w:lineRule="exact"/>
              <w:ind w:firstLine="0" w:firstLineChars="0"/>
              <w:jc w:val="center"/>
            </w:pPr>
            <w:r>
              <w:rPr>
                <w:rFonts w:hint="eastAsia"/>
              </w:rPr>
              <w:t>《文学翻</w:t>
            </w:r>
          </w:p>
          <w:p>
            <w:pPr>
              <w:autoSpaceDE/>
              <w:autoSpaceDN/>
              <w:adjustRightInd/>
              <w:snapToGrid w:val="0"/>
              <w:spacing w:line="240" w:lineRule="exact"/>
              <w:ind w:firstLine="0" w:firstLineChars="0"/>
              <w:jc w:val="center"/>
              <w:rPr>
                <w:color w:val="000000"/>
                <w:u w:color="000000"/>
              </w:rPr>
            </w:pPr>
            <w:r>
              <w:rPr>
                <w:rFonts w:hint="eastAsia"/>
              </w:rPr>
              <w:t>译实践》</w:t>
            </w:r>
          </w:p>
        </w:tc>
        <w:tc>
          <w:tcPr>
            <w:tcW w:w="1470" w:type="dxa"/>
            <w:gridSpan w:val="4"/>
            <w:vAlign w:val="center"/>
          </w:tcPr>
          <w:p>
            <w:pPr>
              <w:autoSpaceDE/>
              <w:autoSpaceDN/>
              <w:adjustRightInd/>
              <w:snapToGrid w:val="0"/>
              <w:spacing w:line="240" w:lineRule="exact"/>
              <w:ind w:firstLine="0" w:firstLineChars="0"/>
              <w:jc w:val="center"/>
              <w:rPr>
                <w:color w:val="000000"/>
                <w:u w:color="000000"/>
              </w:rPr>
            </w:pPr>
            <w:r>
              <w:rPr>
                <w:rFonts w:hint="eastAsia"/>
              </w:rPr>
              <w:t>11经贸英语1、2、3、4班</w:t>
            </w:r>
          </w:p>
        </w:tc>
        <w:tc>
          <w:tcPr>
            <w:tcW w:w="1106" w:type="dxa"/>
            <w:gridSpan w:val="6"/>
            <w:vAlign w:val="center"/>
          </w:tcPr>
          <w:p>
            <w:pPr>
              <w:autoSpaceDE/>
              <w:autoSpaceDN/>
              <w:adjustRightInd/>
              <w:snapToGrid w:val="0"/>
              <w:spacing w:line="240" w:lineRule="exact"/>
              <w:ind w:firstLine="0" w:firstLineChars="0"/>
              <w:jc w:val="center"/>
              <w:rPr>
                <w:color w:val="000000"/>
                <w:u w:color="000000"/>
              </w:rPr>
            </w:pPr>
            <w:r>
              <w:rPr>
                <w:rFonts w:hint="eastAsia"/>
              </w:rPr>
              <w:t>128</w:t>
            </w:r>
          </w:p>
        </w:tc>
        <w:tc>
          <w:tcPr>
            <w:tcW w:w="1690" w:type="dxa"/>
            <w:gridSpan w:val="3"/>
            <w:vAlign w:val="center"/>
          </w:tcPr>
          <w:p>
            <w:pPr>
              <w:autoSpaceDE/>
              <w:autoSpaceDN/>
              <w:adjustRightInd/>
              <w:snapToGrid w:val="0"/>
              <w:spacing w:line="240" w:lineRule="exact"/>
              <w:ind w:firstLine="0" w:firstLineChars="0"/>
              <w:jc w:val="center"/>
              <w:rPr>
                <w:color w:val="000000"/>
                <w:u w:color="000000"/>
              </w:rPr>
            </w:pPr>
            <w:r>
              <w:rPr>
                <w:rFonts w:hint="eastAsia"/>
                <w:color w:val="000000"/>
                <w:u w:color="000000"/>
              </w:rPr>
              <w:t>上海财经大学</w:t>
            </w:r>
          </w:p>
          <w:p>
            <w:pPr>
              <w:autoSpaceDE/>
              <w:autoSpaceDN/>
              <w:adjustRightInd/>
              <w:snapToGrid w:val="0"/>
              <w:spacing w:line="240" w:lineRule="exact"/>
              <w:ind w:firstLine="0" w:firstLineChars="0"/>
              <w:jc w:val="center"/>
              <w:rPr>
                <w:color w:val="000000"/>
                <w:u w:color="000000"/>
              </w:rPr>
            </w:pPr>
            <w:r>
              <w:rPr>
                <w:rFonts w:hint="eastAsia"/>
                <w:color w:val="000000"/>
                <w:u w:color="000000"/>
              </w:rPr>
              <w:t>浙江学院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55"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470" w:type="dxa"/>
            <w:gridSpan w:val="4"/>
            <w:vAlign w:val="center"/>
          </w:tcPr>
          <w:p>
            <w:pPr>
              <w:autoSpaceDE/>
              <w:autoSpaceDN/>
              <w:adjustRightInd/>
              <w:snapToGrid w:val="0"/>
              <w:spacing w:line="240" w:lineRule="exact"/>
              <w:ind w:firstLine="0" w:firstLineChars="0"/>
              <w:jc w:val="center"/>
            </w:pPr>
            <w:r>
              <w:rPr>
                <w:rFonts w:hint="eastAsia"/>
              </w:rPr>
              <w:t>2011.09</w:t>
            </w:r>
          </w:p>
          <w:p>
            <w:pPr>
              <w:autoSpaceDE/>
              <w:autoSpaceDN/>
              <w:adjustRightInd/>
              <w:snapToGrid w:val="0"/>
              <w:spacing w:line="240" w:lineRule="exact"/>
              <w:ind w:firstLine="0" w:firstLineChars="0"/>
              <w:jc w:val="center"/>
              <w:rPr>
                <w:color w:val="000000"/>
                <w:u w:color="000000"/>
              </w:rPr>
            </w:pPr>
            <w:r>
              <w:rPr>
                <w:rFonts w:hint="eastAsia"/>
              </w:rPr>
              <w:t>-2012.06</w:t>
            </w:r>
          </w:p>
        </w:tc>
        <w:tc>
          <w:tcPr>
            <w:tcW w:w="1591" w:type="dxa"/>
            <w:gridSpan w:val="6"/>
            <w:vAlign w:val="center"/>
          </w:tcPr>
          <w:p>
            <w:pPr>
              <w:autoSpaceDE/>
              <w:autoSpaceDN/>
              <w:adjustRightInd/>
              <w:snapToGrid w:val="0"/>
              <w:spacing w:line="240" w:lineRule="exact"/>
              <w:ind w:firstLine="0" w:firstLineChars="0"/>
              <w:jc w:val="center"/>
            </w:pPr>
            <w:r>
              <w:rPr>
                <w:rFonts w:hint="eastAsia"/>
              </w:rPr>
              <w:t>《综合英语</w:t>
            </w:r>
          </w:p>
          <w:p>
            <w:pPr>
              <w:autoSpaceDE/>
              <w:autoSpaceDN/>
              <w:adjustRightInd/>
              <w:snapToGrid w:val="0"/>
              <w:spacing w:line="240" w:lineRule="exact"/>
              <w:ind w:firstLine="0" w:firstLineChars="0"/>
              <w:jc w:val="center"/>
              <w:rPr>
                <w:color w:val="000000"/>
                <w:u w:color="000000"/>
              </w:rPr>
            </w:pPr>
            <w:r>
              <w:rPr>
                <w:rFonts w:hint="eastAsia"/>
              </w:rPr>
              <w:t>I、II》</w:t>
            </w:r>
          </w:p>
        </w:tc>
        <w:tc>
          <w:tcPr>
            <w:tcW w:w="1470" w:type="dxa"/>
            <w:gridSpan w:val="4"/>
            <w:vAlign w:val="center"/>
          </w:tcPr>
          <w:p>
            <w:pPr>
              <w:autoSpaceDE/>
              <w:autoSpaceDN/>
              <w:adjustRightInd/>
              <w:snapToGrid w:val="0"/>
              <w:spacing w:line="240" w:lineRule="exact"/>
              <w:ind w:firstLine="0" w:firstLineChars="0"/>
              <w:jc w:val="center"/>
              <w:rPr>
                <w:color w:val="000000"/>
                <w:u w:color="000000"/>
              </w:rPr>
            </w:pPr>
            <w:r>
              <w:rPr>
                <w:rFonts w:hint="eastAsia"/>
              </w:rPr>
              <w:t>11级经贸英语3班</w:t>
            </w:r>
          </w:p>
        </w:tc>
        <w:tc>
          <w:tcPr>
            <w:tcW w:w="1106" w:type="dxa"/>
            <w:gridSpan w:val="6"/>
            <w:vAlign w:val="center"/>
          </w:tcPr>
          <w:p>
            <w:pPr>
              <w:autoSpaceDE/>
              <w:autoSpaceDN/>
              <w:adjustRightInd/>
              <w:snapToGrid w:val="0"/>
              <w:spacing w:line="240" w:lineRule="exact"/>
              <w:ind w:firstLine="0" w:firstLineChars="0"/>
              <w:jc w:val="center"/>
              <w:rPr>
                <w:color w:val="000000"/>
                <w:u w:color="000000"/>
              </w:rPr>
            </w:pPr>
            <w:r>
              <w:rPr>
                <w:rFonts w:hint="eastAsia"/>
              </w:rPr>
              <w:t>128</w:t>
            </w:r>
          </w:p>
        </w:tc>
        <w:tc>
          <w:tcPr>
            <w:tcW w:w="1690" w:type="dxa"/>
            <w:gridSpan w:val="3"/>
            <w:vAlign w:val="center"/>
          </w:tcPr>
          <w:p>
            <w:pPr>
              <w:autoSpaceDE/>
              <w:autoSpaceDN/>
              <w:adjustRightInd/>
              <w:snapToGrid w:val="0"/>
              <w:spacing w:line="240" w:lineRule="exact"/>
              <w:ind w:firstLine="0" w:firstLineChars="0"/>
              <w:jc w:val="center"/>
              <w:rPr>
                <w:color w:val="000000"/>
                <w:u w:color="000000"/>
              </w:rPr>
            </w:pPr>
            <w:r>
              <w:rPr>
                <w:rFonts w:hint="eastAsia"/>
                <w:color w:val="000000"/>
                <w:u w:color="000000"/>
              </w:rPr>
              <w:t>上海财经大学</w:t>
            </w:r>
          </w:p>
          <w:p>
            <w:pPr>
              <w:autoSpaceDE/>
              <w:autoSpaceDN/>
              <w:adjustRightInd/>
              <w:snapToGrid w:val="0"/>
              <w:spacing w:line="240" w:lineRule="exact"/>
              <w:ind w:firstLine="0" w:firstLineChars="0"/>
              <w:jc w:val="center"/>
              <w:rPr>
                <w:color w:val="000000"/>
                <w:u w:color="000000"/>
              </w:rPr>
            </w:pPr>
            <w:r>
              <w:rPr>
                <w:rFonts w:hint="eastAsia"/>
                <w:color w:val="000000"/>
                <w:u w:color="000000"/>
              </w:rPr>
              <w:t>浙江学院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70"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470" w:type="dxa"/>
            <w:gridSpan w:val="4"/>
            <w:vAlign w:val="center"/>
          </w:tcPr>
          <w:p>
            <w:pPr>
              <w:autoSpaceDE/>
              <w:autoSpaceDN/>
              <w:adjustRightInd/>
              <w:snapToGrid w:val="0"/>
              <w:spacing w:line="240" w:lineRule="exact"/>
              <w:ind w:firstLine="0" w:firstLineChars="0"/>
              <w:jc w:val="center"/>
            </w:pPr>
            <w:r>
              <w:rPr>
                <w:rFonts w:hint="eastAsia"/>
              </w:rPr>
              <w:t>2011.10-至今</w:t>
            </w:r>
          </w:p>
        </w:tc>
        <w:tc>
          <w:tcPr>
            <w:tcW w:w="1591" w:type="dxa"/>
            <w:gridSpan w:val="6"/>
            <w:vAlign w:val="center"/>
          </w:tcPr>
          <w:p>
            <w:pPr>
              <w:autoSpaceDE/>
              <w:autoSpaceDN/>
              <w:adjustRightInd/>
              <w:snapToGrid w:val="0"/>
              <w:spacing w:line="240" w:lineRule="exact"/>
              <w:ind w:firstLine="0" w:firstLineChars="0"/>
              <w:jc w:val="center"/>
              <w:rPr>
                <w:u w:val="single"/>
              </w:rPr>
            </w:pPr>
            <w:r>
              <w:rPr>
                <w:rFonts w:hint="eastAsia"/>
                <w:u w:val="single"/>
              </w:rPr>
              <w:t>本科毕业</w:t>
            </w:r>
          </w:p>
          <w:p>
            <w:pPr>
              <w:autoSpaceDE/>
              <w:autoSpaceDN/>
              <w:adjustRightInd/>
              <w:snapToGrid w:val="0"/>
              <w:spacing w:line="240" w:lineRule="exact"/>
              <w:ind w:firstLine="0" w:firstLineChars="0"/>
              <w:jc w:val="center"/>
            </w:pPr>
            <w:r>
              <w:rPr>
                <w:rFonts w:hint="eastAsia"/>
                <w:u w:val="single"/>
              </w:rPr>
              <w:t>论文指导</w:t>
            </w:r>
          </w:p>
        </w:tc>
        <w:tc>
          <w:tcPr>
            <w:tcW w:w="1470" w:type="dxa"/>
            <w:gridSpan w:val="4"/>
            <w:vAlign w:val="center"/>
          </w:tcPr>
          <w:p>
            <w:pPr>
              <w:autoSpaceDE/>
              <w:autoSpaceDN/>
              <w:adjustRightInd/>
              <w:snapToGrid w:val="0"/>
              <w:spacing w:line="240" w:lineRule="exact"/>
              <w:ind w:firstLine="0" w:firstLineChars="0"/>
              <w:jc w:val="center"/>
            </w:pPr>
            <w:r>
              <w:rPr>
                <w:rFonts w:hint="eastAsia"/>
              </w:rPr>
              <w:t>外语系08级-15级学生（每届4-5人）</w:t>
            </w:r>
          </w:p>
        </w:tc>
        <w:tc>
          <w:tcPr>
            <w:tcW w:w="1106" w:type="dxa"/>
            <w:gridSpan w:val="6"/>
            <w:vAlign w:val="center"/>
          </w:tcPr>
          <w:p>
            <w:pPr>
              <w:autoSpaceDE/>
              <w:autoSpaceDN/>
              <w:adjustRightInd/>
              <w:snapToGrid w:val="0"/>
              <w:spacing w:line="240" w:lineRule="exact"/>
              <w:ind w:firstLine="0" w:firstLineChars="0"/>
              <w:jc w:val="center"/>
            </w:pPr>
            <w:r>
              <w:rPr>
                <w:rFonts w:hint="eastAsia"/>
              </w:rPr>
              <w:t>156</w:t>
            </w:r>
          </w:p>
        </w:tc>
        <w:tc>
          <w:tcPr>
            <w:tcW w:w="1690" w:type="dxa"/>
            <w:gridSpan w:val="3"/>
            <w:vAlign w:val="center"/>
          </w:tcPr>
          <w:p>
            <w:pPr>
              <w:autoSpaceDE/>
              <w:autoSpaceDN/>
              <w:adjustRightInd/>
              <w:snapToGrid w:val="0"/>
              <w:spacing w:line="240" w:lineRule="exact"/>
              <w:ind w:firstLine="0" w:firstLineChars="0"/>
              <w:jc w:val="center"/>
              <w:rPr>
                <w:color w:val="000000"/>
                <w:u w:color="000000"/>
              </w:rPr>
            </w:pPr>
            <w:r>
              <w:rPr>
                <w:rFonts w:hint="eastAsia"/>
                <w:color w:val="000000"/>
                <w:u w:color="000000"/>
              </w:rPr>
              <w:t>上海财经大学</w:t>
            </w:r>
          </w:p>
          <w:p>
            <w:pPr>
              <w:autoSpaceDE/>
              <w:autoSpaceDN/>
              <w:adjustRightInd/>
              <w:snapToGrid w:val="0"/>
              <w:spacing w:line="240" w:lineRule="exact"/>
              <w:ind w:firstLine="0" w:firstLineChars="0"/>
              <w:jc w:val="center"/>
              <w:rPr>
                <w:color w:val="000000"/>
                <w:u w:color="000000"/>
              </w:rPr>
            </w:pPr>
            <w:r>
              <w:rPr>
                <w:rFonts w:hint="eastAsia"/>
                <w:color w:val="000000"/>
                <w:u w:color="000000"/>
              </w:rPr>
              <w:t>浙江学院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restart"/>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主要教学改革和科学研究工作简历</w:t>
            </w:r>
          </w:p>
        </w:tc>
        <w:tc>
          <w:tcPr>
            <w:tcW w:w="1470" w:type="dxa"/>
            <w:gridSpan w:val="4"/>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时间</w:t>
            </w:r>
          </w:p>
        </w:tc>
        <w:tc>
          <w:tcPr>
            <w:tcW w:w="4167" w:type="dxa"/>
            <w:gridSpan w:val="16"/>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项目名称</w:t>
            </w:r>
          </w:p>
        </w:tc>
        <w:tc>
          <w:tcPr>
            <w:tcW w:w="1690" w:type="dxa"/>
            <w:gridSpan w:val="3"/>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4"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470" w:type="dxa"/>
            <w:gridSpan w:val="4"/>
            <w:vAlign w:val="center"/>
          </w:tcPr>
          <w:p>
            <w:pPr>
              <w:snapToGrid w:val="0"/>
              <w:spacing w:line="544" w:lineRule="atLeast"/>
              <w:jc w:val="center"/>
              <w:rPr>
                <w:color w:val="000000"/>
                <w:u w:color="000000"/>
              </w:rPr>
            </w:pPr>
            <w:r>
              <w:rPr>
                <w:rFonts w:hint="eastAsia"/>
              </w:rPr>
              <w:t>2016.05</w:t>
            </w:r>
          </w:p>
        </w:tc>
        <w:tc>
          <w:tcPr>
            <w:tcW w:w="4167" w:type="dxa"/>
            <w:gridSpan w:val="16"/>
            <w:vAlign w:val="center"/>
          </w:tcPr>
          <w:p>
            <w:pPr>
              <w:autoSpaceDE/>
              <w:autoSpaceDN/>
              <w:adjustRightInd/>
              <w:snapToGrid w:val="0"/>
              <w:spacing w:line="240" w:lineRule="exact"/>
              <w:ind w:firstLine="0" w:firstLineChars="0"/>
              <w:jc w:val="center"/>
            </w:pPr>
            <w:r>
              <w:rPr>
                <w:rFonts w:hint="eastAsia"/>
                <w:u w:val="single"/>
              </w:rPr>
              <w:t>教学论文</w:t>
            </w:r>
            <w:r>
              <w:rPr>
                <w:rFonts w:hint="eastAsia"/>
              </w:rPr>
              <w:t>《大学英语段落翻译的</w:t>
            </w:r>
          </w:p>
          <w:p>
            <w:pPr>
              <w:autoSpaceDE/>
              <w:autoSpaceDN/>
              <w:adjustRightInd/>
              <w:snapToGrid w:val="0"/>
              <w:spacing w:line="240" w:lineRule="exact"/>
              <w:ind w:firstLine="0" w:firstLineChars="0"/>
              <w:jc w:val="center"/>
              <w:rPr>
                <w:color w:val="000000"/>
                <w:u w:color="000000"/>
              </w:rPr>
            </w:pPr>
            <w:r>
              <w:rPr>
                <w:rFonts w:hint="eastAsia"/>
              </w:rPr>
              <w:t>数字化教学改革》</w:t>
            </w:r>
          </w:p>
        </w:tc>
        <w:tc>
          <w:tcPr>
            <w:tcW w:w="1690" w:type="dxa"/>
            <w:gridSpan w:val="3"/>
            <w:vAlign w:val="center"/>
          </w:tcPr>
          <w:p>
            <w:pPr>
              <w:autoSpaceDE/>
              <w:autoSpaceDN/>
              <w:adjustRightInd/>
              <w:snapToGrid w:val="0"/>
              <w:spacing w:line="240" w:lineRule="exact"/>
              <w:ind w:firstLine="0" w:firstLineChars="0"/>
              <w:jc w:val="center"/>
            </w:pPr>
            <w:r>
              <w:rPr>
                <w:rFonts w:hint="eastAsia"/>
              </w:rPr>
              <w:t>金华市教研</w:t>
            </w:r>
          </w:p>
          <w:p>
            <w:pPr>
              <w:autoSpaceDE/>
              <w:autoSpaceDN/>
              <w:adjustRightInd/>
              <w:snapToGrid w:val="0"/>
              <w:spacing w:line="240" w:lineRule="exact"/>
              <w:ind w:firstLine="0" w:firstLineChars="0"/>
              <w:jc w:val="center"/>
              <w:rPr>
                <w:color w:val="000000"/>
                <w:u w:color="000000"/>
              </w:rPr>
            </w:pPr>
            <w:r>
              <w:rPr>
                <w:rFonts w:hint="eastAsia"/>
              </w:rPr>
              <w:t>论文一等奖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4"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470" w:type="dxa"/>
            <w:gridSpan w:val="4"/>
            <w:vAlign w:val="center"/>
          </w:tcPr>
          <w:p>
            <w:pPr>
              <w:snapToGrid w:val="0"/>
              <w:spacing w:line="544" w:lineRule="atLeast"/>
              <w:jc w:val="center"/>
              <w:rPr>
                <w:color w:val="000000"/>
                <w:u w:color="000000"/>
              </w:rPr>
            </w:pPr>
            <w:r>
              <w:rPr>
                <w:rFonts w:hint="eastAsia"/>
              </w:rPr>
              <w:t>2015.01</w:t>
            </w:r>
          </w:p>
        </w:tc>
        <w:tc>
          <w:tcPr>
            <w:tcW w:w="4167" w:type="dxa"/>
            <w:gridSpan w:val="16"/>
            <w:vAlign w:val="center"/>
          </w:tcPr>
          <w:p>
            <w:pPr>
              <w:autoSpaceDE/>
              <w:autoSpaceDN/>
              <w:adjustRightInd/>
              <w:snapToGrid w:val="0"/>
              <w:spacing w:line="240" w:lineRule="exact"/>
              <w:ind w:firstLine="0" w:firstLineChars="0"/>
              <w:jc w:val="center"/>
              <w:rPr>
                <w:color w:val="000000"/>
                <w:u w:color="000000"/>
              </w:rPr>
            </w:pPr>
            <w:r>
              <w:rPr>
                <w:rFonts w:hint="eastAsia"/>
                <w:u w:val="single"/>
              </w:rPr>
              <w:t>教学论文</w:t>
            </w:r>
            <w:r>
              <w:rPr>
                <w:rFonts w:hint="eastAsia"/>
              </w:rPr>
              <w:t>《4T教学模式下的网络翻译平台研究</w:t>
            </w:r>
            <w:r>
              <w:t>——</w:t>
            </w:r>
            <w:r>
              <w:rPr>
                <w:rFonts w:hint="eastAsia"/>
              </w:rPr>
              <w:t>以上海财大浙江学院为例》</w:t>
            </w:r>
          </w:p>
        </w:tc>
        <w:tc>
          <w:tcPr>
            <w:tcW w:w="1690" w:type="dxa"/>
            <w:gridSpan w:val="3"/>
            <w:vAlign w:val="center"/>
          </w:tcPr>
          <w:p>
            <w:pPr>
              <w:autoSpaceDE/>
              <w:autoSpaceDN/>
              <w:adjustRightInd/>
              <w:snapToGrid w:val="0"/>
              <w:spacing w:line="240" w:lineRule="exact"/>
              <w:ind w:firstLine="0" w:firstLineChars="0"/>
              <w:jc w:val="center"/>
              <w:rPr>
                <w:color w:val="000000"/>
                <w:u w:color="000000"/>
              </w:rPr>
            </w:pPr>
            <w:r>
              <w:rPr>
                <w:rFonts w:hint="eastAsia"/>
              </w:rPr>
              <w:t>西南交通大学学报(社会科学版)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10"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470" w:type="dxa"/>
            <w:gridSpan w:val="4"/>
            <w:vAlign w:val="center"/>
          </w:tcPr>
          <w:p>
            <w:pPr>
              <w:snapToGrid w:val="0"/>
              <w:spacing w:line="240" w:lineRule="auto"/>
              <w:jc w:val="center"/>
            </w:pPr>
            <w:r>
              <w:rPr>
                <w:rFonts w:hint="eastAsia"/>
              </w:rPr>
              <w:t>2016.09</w:t>
            </w:r>
          </w:p>
          <w:p>
            <w:pPr>
              <w:snapToGrid w:val="0"/>
              <w:spacing w:line="240" w:lineRule="auto"/>
              <w:jc w:val="center"/>
              <w:rPr>
                <w:color w:val="000000"/>
                <w:u w:color="000000"/>
              </w:rPr>
            </w:pPr>
            <w:r>
              <w:rPr>
                <w:rFonts w:hint="eastAsia"/>
              </w:rPr>
              <w:t>-2018.09</w:t>
            </w:r>
          </w:p>
        </w:tc>
        <w:tc>
          <w:tcPr>
            <w:tcW w:w="4167" w:type="dxa"/>
            <w:gridSpan w:val="16"/>
            <w:vAlign w:val="center"/>
          </w:tcPr>
          <w:p>
            <w:pPr>
              <w:autoSpaceDE/>
              <w:autoSpaceDN/>
              <w:adjustRightInd/>
              <w:snapToGrid w:val="0"/>
              <w:spacing w:line="240" w:lineRule="exact"/>
              <w:ind w:firstLine="0" w:firstLineChars="0"/>
              <w:jc w:val="center"/>
              <w:rPr>
                <w:color w:val="000000"/>
                <w:u w:color="000000"/>
              </w:rPr>
            </w:pPr>
            <w:r>
              <w:rPr>
                <w:rFonts w:hint="eastAsia"/>
              </w:rPr>
              <w:t>参与浙江省课堂</w:t>
            </w:r>
            <w:r>
              <w:rPr>
                <w:rFonts w:hint="eastAsia"/>
                <w:u w:val="single"/>
              </w:rPr>
              <w:t>教改课题</w:t>
            </w:r>
            <w:r>
              <w:t>“</w:t>
            </w:r>
            <w:r>
              <w:rPr>
                <w:rFonts w:hint="eastAsia"/>
              </w:rPr>
              <w:t>独立学院大学英语慕课教学模式研究</w:t>
            </w:r>
            <w:r>
              <w:t>——</w:t>
            </w:r>
            <w:r>
              <w:rPr>
                <w:rFonts w:hint="eastAsia"/>
              </w:rPr>
              <w:t>以上海财经大学浙江学院为例(kg2016620)</w:t>
            </w:r>
            <w:r>
              <w:t>”</w:t>
            </w:r>
          </w:p>
        </w:tc>
        <w:tc>
          <w:tcPr>
            <w:tcW w:w="1690" w:type="dxa"/>
            <w:gridSpan w:val="3"/>
            <w:vAlign w:val="center"/>
          </w:tcPr>
          <w:p>
            <w:pPr>
              <w:autoSpaceDE/>
              <w:autoSpaceDN/>
              <w:adjustRightInd/>
              <w:snapToGrid w:val="0"/>
              <w:spacing w:line="240" w:lineRule="exact"/>
              <w:ind w:firstLine="0" w:firstLineChars="0"/>
              <w:jc w:val="center"/>
              <w:rPr>
                <w:color w:val="000000"/>
                <w:u w:color="000000"/>
              </w:rPr>
            </w:pPr>
            <w:r>
              <w:rPr>
                <w:rFonts w:hint="eastAsia"/>
              </w:rPr>
              <w:t>第二成员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2"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470" w:type="dxa"/>
            <w:gridSpan w:val="4"/>
            <w:vAlign w:val="center"/>
          </w:tcPr>
          <w:p>
            <w:pPr>
              <w:snapToGrid w:val="0"/>
              <w:spacing w:line="240" w:lineRule="auto"/>
              <w:jc w:val="center"/>
            </w:pPr>
            <w:r>
              <w:rPr>
                <w:rFonts w:hint="eastAsia"/>
              </w:rPr>
              <w:t>2013.05</w:t>
            </w:r>
          </w:p>
          <w:p>
            <w:pPr>
              <w:snapToGrid w:val="0"/>
              <w:spacing w:line="240" w:lineRule="auto"/>
              <w:jc w:val="center"/>
              <w:rPr>
                <w:color w:val="000000"/>
                <w:u w:color="000000"/>
              </w:rPr>
            </w:pPr>
            <w:r>
              <w:rPr>
                <w:rFonts w:hint="eastAsia"/>
              </w:rPr>
              <w:t>-2014.05</w:t>
            </w:r>
          </w:p>
        </w:tc>
        <w:tc>
          <w:tcPr>
            <w:tcW w:w="4167" w:type="dxa"/>
            <w:gridSpan w:val="16"/>
            <w:vAlign w:val="center"/>
          </w:tcPr>
          <w:p>
            <w:pPr>
              <w:autoSpaceDE/>
              <w:autoSpaceDN/>
              <w:adjustRightInd/>
              <w:snapToGrid w:val="0"/>
              <w:spacing w:line="240" w:lineRule="exact"/>
              <w:ind w:firstLine="0" w:firstLineChars="0"/>
              <w:jc w:val="center"/>
              <w:rPr>
                <w:color w:val="000000"/>
                <w:u w:color="000000"/>
              </w:rPr>
            </w:pPr>
            <w:r>
              <w:rPr>
                <w:rFonts w:hint="eastAsia"/>
              </w:rPr>
              <w:t>参与省外文学会</w:t>
            </w:r>
            <w:r>
              <w:rPr>
                <w:rFonts w:hint="eastAsia"/>
                <w:u w:val="single"/>
              </w:rPr>
              <w:t>教改课题</w:t>
            </w:r>
            <w:r>
              <w:t>“目的论指导下的财经类独立学院应用型翻译教学研究”</w:t>
            </w:r>
          </w:p>
        </w:tc>
        <w:tc>
          <w:tcPr>
            <w:tcW w:w="1690" w:type="dxa"/>
            <w:gridSpan w:val="3"/>
            <w:vAlign w:val="center"/>
          </w:tcPr>
          <w:p>
            <w:pPr>
              <w:autoSpaceDE/>
              <w:autoSpaceDN/>
              <w:adjustRightInd/>
              <w:snapToGrid w:val="0"/>
              <w:spacing w:line="240" w:lineRule="exact"/>
              <w:ind w:firstLine="0" w:firstLineChars="0"/>
              <w:jc w:val="center"/>
              <w:rPr>
                <w:color w:val="000000"/>
                <w:u w:color="000000"/>
              </w:rPr>
            </w:pPr>
            <w:r>
              <w:rPr>
                <w:rFonts w:hint="eastAsia"/>
              </w:rPr>
              <w:t>第二成员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2"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470" w:type="dxa"/>
            <w:gridSpan w:val="4"/>
            <w:vAlign w:val="center"/>
          </w:tcPr>
          <w:p>
            <w:pPr>
              <w:snapToGrid w:val="0"/>
              <w:spacing w:line="240" w:lineRule="auto"/>
              <w:jc w:val="center"/>
              <w:rPr>
                <w:color w:val="000000"/>
                <w:u w:color="000000"/>
              </w:rPr>
            </w:pPr>
            <w:r>
              <w:rPr>
                <w:rFonts w:hint="eastAsia"/>
              </w:rPr>
              <w:t>2015.02</w:t>
            </w:r>
          </w:p>
        </w:tc>
        <w:tc>
          <w:tcPr>
            <w:tcW w:w="4167" w:type="dxa"/>
            <w:gridSpan w:val="16"/>
            <w:vAlign w:val="center"/>
          </w:tcPr>
          <w:p>
            <w:pPr>
              <w:snapToGrid w:val="0"/>
              <w:spacing w:line="240" w:lineRule="auto"/>
              <w:jc w:val="center"/>
              <w:rPr>
                <w:color w:val="000000"/>
                <w:u w:color="000000"/>
              </w:rPr>
            </w:pPr>
            <w:r>
              <w:rPr>
                <w:rFonts w:hint="eastAsia"/>
              </w:rPr>
              <w:t>全国高校微课</w:t>
            </w:r>
            <w:r>
              <w:rPr>
                <w:rFonts w:hint="eastAsia"/>
                <w:u w:val="single"/>
              </w:rPr>
              <w:t>教学比赛</w:t>
            </w:r>
            <w:r>
              <w:rPr>
                <w:rFonts w:hint="eastAsia"/>
              </w:rPr>
              <w:t>（浙江赛区）</w:t>
            </w:r>
          </w:p>
        </w:tc>
        <w:tc>
          <w:tcPr>
            <w:tcW w:w="1690" w:type="dxa"/>
            <w:gridSpan w:val="3"/>
            <w:vAlign w:val="center"/>
          </w:tcPr>
          <w:p>
            <w:pPr>
              <w:autoSpaceDE/>
              <w:autoSpaceDN/>
              <w:adjustRightInd/>
              <w:snapToGrid w:val="0"/>
              <w:spacing w:line="240" w:lineRule="exact"/>
              <w:ind w:firstLine="0" w:firstLineChars="0"/>
              <w:jc w:val="center"/>
              <w:rPr>
                <w:color w:val="000000"/>
                <w:u w:color="000000"/>
              </w:rPr>
            </w:pPr>
            <w:r>
              <w:rPr>
                <w:rFonts w:hint="eastAsia"/>
              </w:rPr>
              <w:t>三等奖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2"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470" w:type="dxa"/>
            <w:gridSpan w:val="4"/>
            <w:vAlign w:val="center"/>
          </w:tcPr>
          <w:p>
            <w:pPr>
              <w:snapToGrid w:val="0"/>
              <w:spacing w:line="240" w:lineRule="auto"/>
              <w:jc w:val="center"/>
              <w:rPr>
                <w:color w:val="000000"/>
                <w:u w:color="000000"/>
              </w:rPr>
            </w:pPr>
            <w:r>
              <w:rPr>
                <w:rFonts w:hint="eastAsia"/>
              </w:rPr>
              <w:t>2014.04</w:t>
            </w:r>
          </w:p>
        </w:tc>
        <w:tc>
          <w:tcPr>
            <w:tcW w:w="4167" w:type="dxa"/>
            <w:gridSpan w:val="16"/>
            <w:vAlign w:val="center"/>
          </w:tcPr>
          <w:p>
            <w:pPr>
              <w:snapToGrid w:val="0"/>
              <w:spacing w:line="240" w:lineRule="auto"/>
              <w:jc w:val="center"/>
              <w:rPr>
                <w:color w:val="000000"/>
                <w:u w:color="000000"/>
              </w:rPr>
            </w:pPr>
            <w:r>
              <w:rPr>
                <w:rFonts w:hint="eastAsia"/>
              </w:rPr>
              <w:t>校青年教师</w:t>
            </w:r>
            <w:r>
              <w:rPr>
                <w:rFonts w:hint="eastAsia"/>
                <w:u w:val="single"/>
              </w:rPr>
              <w:t>教学大奖赛</w:t>
            </w:r>
          </w:p>
        </w:tc>
        <w:tc>
          <w:tcPr>
            <w:tcW w:w="1690" w:type="dxa"/>
            <w:gridSpan w:val="3"/>
            <w:vAlign w:val="center"/>
          </w:tcPr>
          <w:p>
            <w:pPr>
              <w:autoSpaceDE/>
              <w:autoSpaceDN/>
              <w:adjustRightInd/>
              <w:snapToGrid w:val="0"/>
              <w:spacing w:line="240" w:lineRule="exact"/>
              <w:ind w:firstLine="0" w:firstLineChars="0"/>
              <w:jc w:val="center"/>
              <w:rPr>
                <w:color w:val="000000"/>
                <w:u w:color="000000"/>
              </w:rPr>
            </w:pPr>
            <w:r>
              <w:rPr>
                <w:rFonts w:hint="eastAsia"/>
              </w:rPr>
              <w:t>一等奖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02"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470" w:type="dxa"/>
            <w:gridSpan w:val="4"/>
            <w:vAlign w:val="center"/>
          </w:tcPr>
          <w:p>
            <w:pPr>
              <w:snapToGrid w:val="0"/>
              <w:spacing w:line="240" w:lineRule="auto"/>
              <w:jc w:val="center"/>
            </w:pPr>
          </w:p>
        </w:tc>
        <w:tc>
          <w:tcPr>
            <w:tcW w:w="4167" w:type="dxa"/>
            <w:gridSpan w:val="16"/>
            <w:vAlign w:val="center"/>
          </w:tcPr>
          <w:p>
            <w:pPr>
              <w:snapToGrid w:val="0"/>
              <w:spacing w:line="240" w:lineRule="auto"/>
              <w:jc w:val="center"/>
            </w:pPr>
          </w:p>
        </w:tc>
        <w:tc>
          <w:tcPr>
            <w:tcW w:w="1690" w:type="dxa"/>
            <w:gridSpan w:val="3"/>
            <w:vAlign w:val="center"/>
          </w:tcPr>
          <w:p>
            <w:pPr>
              <w:autoSpaceDE/>
              <w:autoSpaceDN/>
              <w:adjustRightInd/>
              <w:snapToGrid w:val="0"/>
              <w:spacing w:line="240" w:lineRule="exact"/>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2"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470" w:type="dxa"/>
            <w:gridSpan w:val="4"/>
            <w:vAlign w:val="center"/>
          </w:tcPr>
          <w:p>
            <w:pPr>
              <w:snapToGrid w:val="0"/>
              <w:spacing w:line="240" w:lineRule="auto"/>
              <w:jc w:val="center"/>
            </w:pPr>
          </w:p>
        </w:tc>
        <w:tc>
          <w:tcPr>
            <w:tcW w:w="4167" w:type="dxa"/>
            <w:gridSpan w:val="16"/>
            <w:vAlign w:val="center"/>
          </w:tcPr>
          <w:p>
            <w:pPr>
              <w:snapToGrid w:val="0"/>
              <w:spacing w:line="240" w:lineRule="auto"/>
              <w:jc w:val="center"/>
            </w:pPr>
          </w:p>
        </w:tc>
        <w:tc>
          <w:tcPr>
            <w:tcW w:w="1690" w:type="dxa"/>
            <w:gridSpan w:val="3"/>
            <w:vAlign w:val="center"/>
          </w:tcPr>
          <w:p>
            <w:pPr>
              <w:autoSpaceDE/>
              <w:autoSpaceDN/>
              <w:adjustRightInd/>
              <w:snapToGrid w:val="0"/>
              <w:spacing w:line="240" w:lineRule="exact"/>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1" w:hRule="atLeast"/>
        </w:trPr>
        <w:tc>
          <w:tcPr>
            <w:tcW w:w="646" w:type="dxa"/>
            <w:vMerge w:val="restart"/>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项</w:t>
            </w:r>
          </w:p>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目</w:t>
            </w:r>
          </w:p>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组</w:t>
            </w:r>
          </w:p>
        </w:tc>
        <w:tc>
          <w:tcPr>
            <w:tcW w:w="1381" w:type="dxa"/>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总人数</w:t>
            </w:r>
          </w:p>
        </w:tc>
        <w:tc>
          <w:tcPr>
            <w:tcW w:w="989" w:type="dxa"/>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高级</w:t>
            </w:r>
          </w:p>
        </w:tc>
        <w:tc>
          <w:tcPr>
            <w:tcW w:w="989" w:type="dxa"/>
            <w:gridSpan w:val="5"/>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中级</w:t>
            </w:r>
          </w:p>
        </w:tc>
        <w:tc>
          <w:tcPr>
            <w:tcW w:w="989" w:type="dxa"/>
            <w:gridSpan w:val="3"/>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初级</w:t>
            </w:r>
          </w:p>
        </w:tc>
        <w:tc>
          <w:tcPr>
            <w:tcW w:w="989" w:type="dxa"/>
            <w:gridSpan w:val="3"/>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博士后</w:t>
            </w:r>
          </w:p>
        </w:tc>
        <w:tc>
          <w:tcPr>
            <w:tcW w:w="989" w:type="dxa"/>
            <w:gridSpan w:val="3"/>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博士</w:t>
            </w:r>
          </w:p>
        </w:tc>
        <w:tc>
          <w:tcPr>
            <w:tcW w:w="835" w:type="dxa"/>
            <w:gridSpan w:val="6"/>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硕士</w:t>
            </w:r>
          </w:p>
        </w:tc>
        <w:tc>
          <w:tcPr>
            <w:tcW w:w="1547" w:type="dxa"/>
            <w:gridSpan w:val="2"/>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参加单位数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320" w:lineRule="exact"/>
              <w:ind w:firstLine="0" w:firstLineChars="0"/>
              <w:jc w:val="center"/>
              <w:textAlignment w:val="baseline"/>
              <w:rPr>
                <w:color w:val="000000"/>
                <w:u w:color="000000"/>
              </w:rPr>
            </w:pPr>
          </w:p>
        </w:tc>
        <w:tc>
          <w:tcPr>
            <w:tcW w:w="1381" w:type="dxa"/>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5</w:t>
            </w:r>
          </w:p>
        </w:tc>
        <w:tc>
          <w:tcPr>
            <w:tcW w:w="989" w:type="dxa"/>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1</w:t>
            </w:r>
          </w:p>
        </w:tc>
        <w:tc>
          <w:tcPr>
            <w:tcW w:w="989" w:type="dxa"/>
            <w:gridSpan w:val="5"/>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4</w:t>
            </w:r>
          </w:p>
        </w:tc>
        <w:tc>
          <w:tcPr>
            <w:tcW w:w="989" w:type="dxa"/>
            <w:gridSpan w:val="3"/>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0</w:t>
            </w:r>
          </w:p>
        </w:tc>
        <w:tc>
          <w:tcPr>
            <w:tcW w:w="989" w:type="dxa"/>
            <w:gridSpan w:val="3"/>
            <w:vAlign w:val="center"/>
          </w:tcPr>
          <w:p>
            <w:pPr>
              <w:autoSpaceDE/>
              <w:autoSpaceDN/>
              <w:adjustRightInd/>
              <w:snapToGrid w:val="0"/>
              <w:spacing w:line="320" w:lineRule="exact"/>
              <w:ind w:firstLine="0" w:firstLineChars="0"/>
              <w:jc w:val="center"/>
              <w:textAlignment w:val="baseline"/>
              <w:rPr>
                <w:color w:val="000000"/>
                <w:u w:color="000000"/>
              </w:rPr>
            </w:pPr>
          </w:p>
        </w:tc>
        <w:tc>
          <w:tcPr>
            <w:tcW w:w="989" w:type="dxa"/>
            <w:gridSpan w:val="3"/>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1</w:t>
            </w:r>
          </w:p>
        </w:tc>
        <w:tc>
          <w:tcPr>
            <w:tcW w:w="835" w:type="dxa"/>
            <w:gridSpan w:val="6"/>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4</w:t>
            </w:r>
          </w:p>
        </w:tc>
        <w:tc>
          <w:tcPr>
            <w:tcW w:w="1547" w:type="dxa"/>
            <w:gridSpan w:val="2"/>
            <w:vAlign w:val="center"/>
          </w:tcPr>
          <w:p>
            <w:pPr>
              <w:autoSpaceDE/>
              <w:autoSpaceDN/>
              <w:adjustRightInd/>
              <w:snapToGrid w:val="0"/>
              <w:spacing w:line="320" w:lineRule="exact"/>
              <w:ind w:firstLine="0" w:firstLineChars="0"/>
              <w:jc w:val="center"/>
              <w:textAlignment w:val="baseline"/>
              <w:rPr>
                <w:color w:val="000000"/>
                <w:u w:color="000000"/>
              </w:rPr>
            </w:pPr>
            <w:r>
              <w:rPr>
                <w:rFonts w:hint="eastAsia"/>
                <w:color w:val="000000"/>
                <w:u w:color="00000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trPr>
        <w:tc>
          <w:tcPr>
            <w:tcW w:w="646" w:type="dxa"/>
            <w:vMerge w:val="continue"/>
            <w:vAlign w:val="center"/>
          </w:tcPr>
          <w:p>
            <w:pPr>
              <w:autoSpaceDE/>
              <w:autoSpaceDN/>
              <w:adjustRightInd/>
              <w:snapToGrid w:val="0"/>
              <w:spacing w:line="460" w:lineRule="exact"/>
              <w:ind w:firstLine="0" w:firstLineChars="0"/>
              <w:jc w:val="center"/>
              <w:textAlignment w:val="baseline"/>
              <w:rPr>
                <w:color w:val="000000"/>
                <w:u w:color="000000"/>
              </w:rPr>
            </w:pPr>
          </w:p>
        </w:tc>
        <w:tc>
          <w:tcPr>
            <w:tcW w:w="1381" w:type="dxa"/>
            <w:vMerge w:val="restart"/>
            <w:vAlign w:val="center"/>
          </w:tcPr>
          <w:p>
            <w:pPr>
              <w:autoSpaceDE/>
              <w:autoSpaceDN/>
              <w:adjustRightInd/>
              <w:snapToGrid w:val="0"/>
              <w:spacing w:line="460" w:lineRule="exact"/>
              <w:ind w:firstLine="0" w:firstLineChars="0"/>
              <w:jc w:val="center"/>
              <w:textAlignment w:val="baseline"/>
              <w:rPr>
                <w:color w:val="000000"/>
                <w:u w:color="000000"/>
              </w:rPr>
            </w:pPr>
            <w:r>
              <w:rPr>
                <w:rFonts w:hint="eastAsia"/>
                <w:color w:val="000000"/>
                <w:u w:color="000000"/>
              </w:rPr>
              <w:t>主要成员</w:t>
            </w:r>
          </w:p>
          <w:p>
            <w:pPr>
              <w:autoSpaceDE/>
              <w:autoSpaceDN/>
              <w:adjustRightInd/>
              <w:snapToGrid w:val="0"/>
              <w:spacing w:line="460" w:lineRule="exact"/>
              <w:ind w:firstLine="0" w:firstLineChars="0"/>
              <w:jc w:val="center"/>
              <w:textAlignment w:val="baseline"/>
              <w:rPr>
                <w:color w:val="000000"/>
                <w:u w:color="000000"/>
              </w:rPr>
            </w:pPr>
            <w:r>
              <w:rPr>
                <w:rFonts w:hint="eastAsia"/>
                <w:color w:val="000000"/>
                <w:u w:color="000000"/>
              </w:rPr>
              <w:t>不含申请者</w:t>
            </w:r>
          </w:p>
        </w:tc>
        <w:tc>
          <w:tcPr>
            <w:tcW w:w="1046" w:type="dxa"/>
            <w:gridSpan w:val="2"/>
            <w:vAlign w:val="center"/>
          </w:tcPr>
          <w:p>
            <w:pPr>
              <w:autoSpaceDE/>
              <w:autoSpaceDN/>
              <w:adjustRightInd/>
              <w:snapToGrid w:val="0"/>
              <w:spacing w:line="460" w:lineRule="exact"/>
              <w:ind w:firstLine="0" w:firstLineChars="0"/>
              <w:jc w:val="center"/>
              <w:textAlignment w:val="baseline"/>
              <w:rPr>
                <w:color w:val="000000"/>
                <w:u w:color="000000"/>
              </w:rPr>
            </w:pPr>
            <w:r>
              <w:rPr>
                <w:rFonts w:hint="eastAsia"/>
                <w:color w:val="000000"/>
                <w:u w:color="000000"/>
              </w:rPr>
              <w:t>姓名</w:t>
            </w:r>
          </w:p>
        </w:tc>
        <w:tc>
          <w:tcPr>
            <w:tcW w:w="760" w:type="dxa"/>
            <w:gridSpan w:val="3"/>
            <w:vAlign w:val="center"/>
          </w:tcPr>
          <w:p>
            <w:pPr>
              <w:autoSpaceDE/>
              <w:autoSpaceDN/>
              <w:adjustRightInd/>
              <w:snapToGrid w:val="0"/>
              <w:spacing w:line="460" w:lineRule="exact"/>
              <w:ind w:firstLine="0" w:firstLineChars="0"/>
              <w:jc w:val="center"/>
              <w:textAlignment w:val="baseline"/>
              <w:rPr>
                <w:color w:val="000000"/>
                <w:u w:color="000000"/>
              </w:rPr>
            </w:pPr>
            <w:r>
              <w:rPr>
                <w:rFonts w:hint="eastAsia"/>
                <w:color w:val="000000"/>
                <w:u w:color="000000"/>
              </w:rPr>
              <w:t>性别</w:t>
            </w:r>
          </w:p>
        </w:tc>
        <w:tc>
          <w:tcPr>
            <w:tcW w:w="1067" w:type="dxa"/>
            <w:gridSpan w:val="3"/>
            <w:vAlign w:val="center"/>
          </w:tcPr>
          <w:p>
            <w:pPr>
              <w:autoSpaceDE/>
              <w:autoSpaceDN/>
              <w:adjustRightInd/>
              <w:snapToGrid w:val="0"/>
              <w:spacing w:line="460" w:lineRule="exact"/>
              <w:ind w:firstLine="0" w:firstLineChars="0"/>
              <w:jc w:val="center"/>
              <w:textAlignment w:val="baseline"/>
              <w:rPr>
                <w:color w:val="000000"/>
                <w:u w:color="000000"/>
              </w:rPr>
            </w:pPr>
            <w:r>
              <w:rPr>
                <w:rFonts w:hint="eastAsia"/>
                <w:color w:val="000000"/>
                <w:u w:color="000000"/>
              </w:rPr>
              <w:t>出生年月</w:t>
            </w:r>
          </w:p>
        </w:tc>
        <w:tc>
          <w:tcPr>
            <w:tcW w:w="1083" w:type="dxa"/>
            <w:gridSpan w:val="4"/>
            <w:vAlign w:val="center"/>
          </w:tcPr>
          <w:p>
            <w:pPr>
              <w:autoSpaceDE/>
              <w:autoSpaceDN/>
              <w:adjustRightInd/>
              <w:snapToGrid w:val="0"/>
              <w:spacing w:line="460" w:lineRule="exact"/>
              <w:ind w:firstLine="0" w:firstLineChars="0"/>
              <w:jc w:val="center"/>
              <w:textAlignment w:val="baseline"/>
              <w:rPr>
                <w:color w:val="000000"/>
                <w:u w:color="000000"/>
              </w:rPr>
            </w:pPr>
            <w:r>
              <w:rPr>
                <w:rFonts w:hint="eastAsia"/>
                <w:color w:val="000000"/>
                <w:u w:color="000000"/>
              </w:rPr>
              <w:t>职称</w:t>
            </w:r>
          </w:p>
        </w:tc>
        <w:tc>
          <w:tcPr>
            <w:tcW w:w="1416" w:type="dxa"/>
            <w:gridSpan w:val="7"/>
            <w:vAlign w:val="center"/>
          </w:tcPr>
          <w:p>
            <w:pPr>
              <w:autoSpaceDE/>
              <w:autoSpaceDN/>
              <w:adjustRightInd/>
              <w:snapToGrid w:val="0"/>
              <w:spacing w:line="460" w:lineRule="exact"/>
              <w:ind w:firstLine="0" w:firstLineChars="0"/>
              <w:jc w:val="center"/>
              <w:textAlignment w:val="baseline"/>
              <w:rPr>
                <w:color w:val="000000"/>
                <w:u w:color="000000"/>
              </w:rPr>
            </w:pPr>
            <w:r>
              <w:rPr>
                <w:rFonts w:hint="eastAsia"/>
                <w:color w:val="000000"/>
                <w:u w:color="000000"/>
              </w:rPr>
              <w:t>工作单位</w:t>
            </w:r>
          </w:p>
        </w:tc>
        <w:tc>
          <w:tcPr>
            <w:tcW w:w="906" w:type="dxa"/>
            <w:gridSpan w:val="3"/>
            <w:vAlign w:val="center"/>
          </w:tcPr>
          <w:p>
            <w:pPr>
              <w:autoSpaceDE/>
              <w:autoSpaceDN/>
              <w:adjustRightInd/>
              <w:snapToGrid w:val="0"/>
              <w:spacing w:line="460" w:lineRule="exact"/>
              <w:ind w:firstLine="0" w:firstLineChars="0"/>
              <w:jc w:val="center"/>
              <w:textAlignment w:val="baseline"/>
              <w:rPr>
                <w:color w:val="000000"/>
                <w:u w:color="000000"/>
              </w:rPr>
            </w:pPr>
            <w:r>
              <w:rPr>
                <w:rFonts w:hint="eastAsia"/>
                <w:color w:val="000000"/>
                <w:u w:color="000000"/>
              </w:rPr>
              <w:t>分工</w:t>
            </w:r>
          </w:p>
        </w:tc>
        <w:tc>
          <w:tcPr>
            <w:tcW w:w="1049" w:type="dxa"/>
            <w:vAlign w:val="center"/>
          </w:tcPr>
          <w:p>
            <w:pPr>
              <w:autoSpaceDE/>
              <w:autoSpaceDN/>
              <w:adjustRightInd/>
              <w:snapToGrid w:val="0"/>
              <w:spacing w:line="460" w:lineRule="exact"/>
              <w:ind w:firstLine="0" w:firstLineChars="0"/>
              <w:jc w:val="center"/>
              <w:textAlignment w:val="baseline"/>
              <w:rPr>
                <w:color w:val="000000"/>
                <w:u w:color="000000"/>
              </w:rPr>
            </w:pPr>
            <w:r>
              <w:rPr>
                <w:rFonts w:hint="eastAsia"/>
                <w:color w:val="000000"/>
                <w:u w:color="000000"/>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45" w:hRule="atLeast"/>
        </w:trPr>
        <w:tc>
          <w:tcPr>
            <w:tcW w:w="646" w:type="dxa"/>
            <w:vMerge w:val="continue"/>
            <w:vAlign w:val="center"/>
          </w:tcPr>
          <w:p>
            <w:pPr>
              <w:autoSpaceDE/>
              <w:autoSpaceDN/>
              <w:adjustRightInd/>
              <w:snapToGrid w:val="0"/>
              <w:spacing w:line="46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460" w:lineRule="exact"/>
              <w:ind w:firstLine="0" w:firstLineChars="0"/>
              <w:jc w:val="center"/>
              <w:textAlignment w:val="baseline"/>
              <w:rPr>
                <w:color w:val="000000"/>
                <w:u w:color="000000"/>
              </w:rPr>
            </w:pPr>
          </w:p>
        </w:tc>
        <w:tc>
          <w:tcPr>
            <w:tcW w:w="1046" w:type="dxa"/>
            <w:gridSpan w:val="2"/>
            <w:vAlign w:val="center"/>
          </w:tcPr>
          <w:p>
            <w:pPr>
              <w:autoSpaceDE/>
              <w:autoSpaceDN/>
              <w:adjustRightInd/>
              <w:snapToGrid w:val="0"/>
              <w:spacing w:line="240" w:lineRule="exact"/>
              <w:ind w:firstLine="0" w:firstLineChars="0"/>
              <w:jc w:val="center"/>
              <w:rPr>
                <w:color w:val="000000"/>
                <w:u w:color="000000"/>
              </w:rPr>
            </w:pPr>
            <w:r>
              <w:rPr>
                <w:rFonts w:hint="eastAsia"/>
              </w:rPr>
              <w:t>徐玉书</w:t>
            </w:r>
          </w:p>
        </w:tc>
        <w:tc>
          <w:tcPr>
            <w:tcW w:w="760" w:type="dxa"/>
            <w:gridSpan w:val="3"/>
            <w:vAlign w:val="center"/>
          </w:tcPr>
          <w:p>
            <w:pPr>
              <w:autoSpaceDE/>
              <w:autoSpaceDN/>
              <w:adjustRightInd/>
              <w:snapToGrid w:val="0"/>
              <w:spacing w:line="240" w:lineRule="exact"/>
              <w:ind w:firstLine="0" w:firstLineChars="0"/>
              <w:jc w:val="center"/>
              <w:rPr>
                <w:color w:val="000000"/>
                <w:u w:color="000000"/>
              </w:rPr>
            </w:pPr>
            <w:r>
              <w:rPr>
                <w:rFonts w:hint="eastAsia"/>
              </w:rPr>
              <w:t>女</w:t>
            </w:r>
          </w:p>
        </w:tc>
        <w:tc>
          <w:tcPr>
            <w:tcW w:w="1067" w:type="dxa"/>
            <w:gridSpan w:val="3"/>
            <w:vAlign w:val="center"/>
          </w:tcPr>
          <w:p>
            <w:pPr>
              <w:autoSpaceDE/>
              <w:autoSpaceDN/>
              <w:adjustRightInd/>
              <w:snapToGrid w:val="0"/>
              <w:spacing w:line="240" w:lineRule="exact"/>
              <w:ind w:firstLine="0" w:firstLineChars="0"/>
              <w:jc w:val="center"/>
              <w:rPr>
                <w:color w:val="000000"/>
                <w:u w:color="000000"/>
              </w:rPr>
            </w:pPr>
            <w:r>
              <w:rPr>
                <w:rFonts w:hint="eastAsia"/>
              </w:rPr>
              <w:t>1971.12</w:t>
            </w:r>
          </w:p>
        </w:tc>
        <w:tc>
          <w:tcPr>
            <w:tcW w:w="1083" w:type="dxa"/>
            <w:gridSpan w:val="4"/>
            <w:vAlign w:val="center"/>
          </w:tcPr>
          <w:p>
            <w:pPr>
              <w:autoSpaceDE/>
              <w:autoSpaceDN/>
              <w:adjustRightInd/>
              <w:snapToGrid w:val="0"/>
              <w:spacing w:line="240" w:lineRule="exact"/>
              <w:ind w:firstLine="0" w:firstLineChars="0"/>
              <w:jc w:val="center"/>
              <w:rPr>
                <w:color w:val="000000"/>
                <w:u w:color="000000"/>
              </w:rPr>
            </w:pPr>
            <w:r>
              <w:rPr>
                <w:rFonts w:hint="eastAsia"/>
              </w:rPr>
              <w:t>副教授（副系主任）</w:t>
            </w:r>
          </w:p>
        </w:tc>
        <w:tc>
          <w:tcPr>
            <w:tcW w:w="1416" w:type="dxa"/>
            <w:gridSpan w:val="7"/>
            <w:vAlign w:val="center"/>
          </w:tcPr>
          <w:p>
            <w:pPr>
              <w:autoSpaceDE/>
              <w:autoSpaceDN/>
              <w:adjustRightInd/>
              <w:snapToGrid w:val="0"/>
              <w:spacing w:line="240" w:lineRule="exact"/>
              <w:ind w:firstLine="0" w:firstLineChars="0"/>
              <w:jc w:val="center"/>
              <w:rPr>
                <w:color w:val="000000"/>
                <w:u w:color="000000"/>
              </w:rPr>
            </w:pPr>
            <w:r>
              <w:rPr>
                <w:rFonts w:hint="eastAsia"/>
              </w:rPr>
              <w:t>上海财经大学浙江学院</w:t>
            </w:r>
          </w:p>
        </w:tc>
        <w:tc>
          <w:tcPr>
            <w:tcW w:w="906" w:type="dxa"/>
            <w:gridSpan w:val="3"/>
            <w:vAlign w:val="center"/>
          </w:tcPr>
          <w:p>
            <w:pPr>
              <w:autoSpaceDE/>
              <w:autoSpaceDN/>
              <w:adjustRightInd/>
              <w:snapToGrid w:val="0"/>
              <w:spacing w:line="240" w:lineRule="exact"/>
              <w:ind w:firstLine="0" w:firstLineChars="0"/>
              <w:jc w:val="center"/>
              <w:rPr>
                <w:color w:val="000000"/>
                <w:u w:color="000000"/>
              </w:rPr>
            </w:pPr>
            <w:r>
              <w:rPr>
                <w:rFonts w:hint="eastAsia"/>
                <w:color w:val="000000"/>
                <w:u w:color="000000"/>
              </w:rPr>
              <w:t>制定改革方案</w:t>
            </w:r>
          </w:p>
        </w:tc>
        <w:tc>
          <w:tcPr>
            <w:tcW w:w="1049" w:type="dxa"/>
            <w:vAlign w:val="center"/>
          </w:tcPr>
          <w:p>
            <w:pPr>
              <w:autoSpaceDE/>
              <w:autoSpaceDN/>
              <w:adjustRightInd/>
              <w:snapToGrid w:val="0"/>
              <w:spacing w:line="460" w:lineRule="exact"/>
              <w:ind w:firstLine="0" w:firstLineChars="0"/>
              <w:jc w:val="center"/>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15" w:hRule="atLeast"/>
        </w:trPr>
        <w:tc>
          <w:tcPr>
            <w:tcW w:w="646" w:type="dxa"/>
            <w:vMerge w:val="continue"/>
            <w:vAlign w:val="center"/>
          </w:tcPr>
          <w:p>
            <w:pPr>
              <w:autoSpaceDE/>
              <w:autoSpaceDN/>
              <w:adjustRightInd/>
              <w:snapToGrid w:val="0"/>
              <w:spacing w:line="46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460" w:lineRule="exact"/>
              <w:ind w:firstLine="0" w:firstLineChars="0"/>
              <w:jc w:val="center"/>
              <w:textAlignment w:val="baseline"/>
              <w:rPr>
                <w:color w:val="000000"/>
                <w:u w:color="000000"/>
              </w:rPr>
            </w:pPr>
          </w:p>
        </w:tc>
        <w:tc>
          <w:tcPr>
            <w:tcW w:w="1046" w:type="dxa"/>
            <w:gridSpan w:val="2"/>
            <w:vAlign w:val="center"/>
          </w:tcPr>
          <w:p>
            <w:pPr>
              <w:autoSpaceDE/>
              <w:autoSpaceDN/>
              <w:adjustRightInd/>
              <w:snapToGrid w:val="0"/>
              <w:spacing w:line="240" w:lineRule="exact"/>
              <w:ind w:firstLine="0" w:firstLineChars="0"/>
              <w:jc w:val="center"/>
              <w:rPr>
                <w:color w:val="000000"/>
                <w:u w:color="000000"/>
              </w:rPr>
            </w:pPr>
            <w:r>
              <w:rPr>
                <w:rFonts w:hint="eastAsia"/>
              </w:rPr>
              <w:t>叶丽芳</w:t>
            </w:r>
          </w:p>
        </w:tc>
        <w:tc>
          <w:tcPr>
            <w:tcW w:w="760" w:type="dxa"/>
            <w:gridSpan w:val="3"/>
            <w:vAlign w:val="center"/>
          </w:tcPr>
          <w:p>
            <w:pPr>
              <w:autoSpaceDE/>
              <w:autoSpaceDN/>
              <w:adjustRightInd/>
              <w:snapToGrid w:val="0"/>
              <w:spacing w:line="240" w:lineRule="exact"/>
              <w:ind w:firstLine="0" w:firstLineChars="0"/>
              <w:jc w:val="center"/>
              <w:rPr>
                <w:color w:val="000000"/>
                <w:u w:color="000000"/>
              </w:rPr>
            </w:pPr>
            <w:r>
              <w:rPr>
                <w:rFonts w:hint="eastAsia"/>
              </w:rPr>
              <w:t>女</w:t>
            </w:r>
          </w:p>
        </w:tc>
        <w:tc>
          <w:tcPr>
            <w:tcW w:w="1067" w:type="dxa"/>
            <w:gridSpan w:val="3"/>
            <w:vAlign w:val="center"/>
          </w:tcPr>
          <w:p>
            <w:pPr>
              <w:autoSpaceDE/>
              <w:autoSpaceDN/>
              <w:adjustRightInd/>
              <w:snapToGrid w:val="0"/>
              <w:spacing w:line="240" w:lineRule="exact"/>
              <w:ind w:firstLine="0" w:firstLineChars="0"/>
              <w:jc w:val="center"/>
              <w:rPr>
                <w:color w:val="000000"/>
                <w:u w:color="000000"/>
              </w:rPr>
            </w:pPr>
            <w:r>
              <w:rPr>
                <w:rFonts w:hint="eastAsia"/>
              </w:rPr>
              <w:t>1979.07</w:t>
            </w:r>
          </w:p>
        </w:tc>
        <w:tc>
          <w:tcPr>
            <w:tcW w:w="1083" w:type="dxa"/>
            <w:gridSpan w:val="4"/>
            <w:vAlign w:val="center"/>
          </w:tcPr>
          <w:p>
            <w:pPr>
              <w:autoSpaceDE/>
              <w:autoSpaceDN/>
              <w:adjustRightInd/>
              <w:snapToGrid w:val="0"/>
              <w:spacing w:line="240" w:lineRule="exact"/>
              <w:ind w:firstLine="0" w:firstLineChars="0"/>
              <w:jc w:val="center"/>
              <w:rPr>
                <w:color w:val="000000"/>
                <w:u w:color="000000"/>
              </w:rPr>
            </w:pPr>
            <w:r>
              <w:rPr>
                <w:rFonts w:hint="eastAsia"/>
              </w:rPr>
              <w:t>讲师（商务英语教师室主任）</w:t>
            </w:r>
          </w:p>
        </w:tc>
        <w:tc>
          <w:tcPr>
            <w:tcW w:w="1416" w:type="dxa"/>
            <w:gridSpan w:val="7"/>
            <w:vAlign w:val="center"/>
          </w:tcPr>
          <w:p>
            <w:pPr>
              <w:autoSpaceDE/>
              <w:autoSpaceDN/>
              <w:adjustRightInd/>
              <w:snapToGrid w:val="0"/>
              <w:spacing w:line="240" w:lineRule="exact"/>
              <w:ind w:firstLine="0" w:firstLineChars="0"/>
              <w:jc w:val="center"/>
              <w:rPr>
                <w:color w:val="000000"/>
                <w:u w:color="000000"/>
              </w:rPr>
            </w:pPr>
            <w:r>
              <w:rPr>
                <w:rFonts w:hint="eastAsia"/>
              </w:rPr>
              <w:t>上海财经大学浙江学院</w:t>
            </w:r>
          </w:p>
        </w:tc>
        <w:tc>
          <w:tcPr>
            <w:tcW w:w="906" w:type="dxa"/>
            <w:gridSpan w:val="3"/>
            <w:vAlign w:val="center"/>
          </w:tcPr>
          <w:p>
            <w:pPr>
              <w:autoSpaceDE/>
              <w:autoSpaceDN/>
              <w:adjustRightInd/>
              <w:snapToGrid w:val="0"/>
              <w:spacing w:line="240" w:lineRule="exact"/>
              <w:ind w:firstLine="0" w:firstLineChars="0"/>
              <w:jc w:val="center"/>
              <w:rPr>
                <w:color w:val="000000"/>
                <w:u w:color="000000"/>
              </w:rPr>
            </w:pPr>
            <w:r>
              <w:rPr>
                <w:rFonts w:hint="eastAsia"/>
              </w:rPr>
              <w:t>制定改革方案</w:t>
            </w:r>
          </w:p>
        </w:tc>
        <w:tc>
          <w:tcPr>
            <w:tcW w:w="1049" w:type="dxa"/>
            <w:vAlign w:val="center"/>
          </w:tcPr>
          <w:p>
            <w:pPr>
              <w:autoSpaceDE/>
              <w:autoSpaceDN/>
              <w:adjustRightInd/>
              <w:snapToGrid w:val="0"/>
              <w:spacing w:line="460" w:lineRule="exact"/>
              <w:ind w:firstLine="0" w:firstLineChars="0"/>
              <w:jc w:val="center"/>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40" w:hRule="atLeast"/>
        </w:trPr>
        <w:tc>
          <w:tcPr>
            <w:tcW w:w="646" w:type="dxa"/>
            <w:vMerge w:val="continue"/>
            <w:vAlign w:val="center"/>
          </w:tcPr>
          <w:p>
            <w:pPr>
              <w:autoSpaceDE/>
              <w:autoSpaceDN/>
              <w:adjustRightInd/>
              <w:snapToGrid w:val="0"/>
              <w:spacing w:line="46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460" w:lineRule="exact"/>
              <w:ind w:firstLine="0" w:firstLineChars="0"/>
              <w:jc w:val="center"/>
              <w:textAlignment w:val="baseline"/>
              <w:rPr>
                <w:color w:val="000000"/>
                <w:u w:color="000000"/>
              </w:rPr>
            </w:pPr>
          </w:p>
        </w:tc>
        <w:tc>
          <w:tcPr>
            <w:tcW w:w="1046" w:type="dxa"/>
            <w:gridSpan w:val="2"/>
            <w:vAlign w:val="center"/>
          </w:tcPr>
          <w:p>
            <w:pPr>
              <w:autoSpaceDE/>
              <w:autoSpaceDN/>
              <w:adjustRightInd/>
              <w:snapToGrid w:val="0"/>
              <w:spacing w:line="240" w:lineRule="exact"/>
              <w:ind w:firstLine="0" w:firstLineChars="0"/>
              <w:jc w:val="center"/>
              <w:rPr>
                <w:color w:val="000000"/>
                <w:u w:color="000000"/>
              </w:rPr>
            </w:pPr>
            <w:r>
              <w:rPr>
                <w:rFonts w:hint="eastAsia"/>
              </w:rPr>
              <w:t>梁妍</w:t>
            </w:r>
          </w:p>
        </w:tc>
        <w:tc>
          <w:tcPr>
            <w:tcW w:w="760" w:type="dxa"/>
            <w:gridSpan w:val="3"/>
            <w:vAlign w:val="center"/>
          </w:tcPr>
          <w:p>
            <w:pPr>
              <w:autoSpaceDE/>
              <w:autoSpaceDN/>
              <w:adjustRightInd/>
              <w:snapToGrid w:val="0"/>
              <w:spacing w:line="240" w:lineRule="exact"/>
              <w:ind w:firstLine="0" w:firstLineChars="0"/>
              <w:jc w:val="center"/>
              <w:rPr>
                <w:color w:val="000000"/>
                <w:u w:color="000000"/>
              </w:rPr>
            </w:pPr>
            <w:r>
              <w:rPr>
                <w:rFonts w:hint="eastAsia"/>
              </w:rPr>
              <w:t>女</w:t>
            </w:r>
          </w:p>
        </w:tc>
        <w:tc>
          <w:tcPr>
            <w:tcW w:w="1067" w:type="dxa"/>
            <w:gridSpan w:val="3"/>
            <w:vAlign w:val="center"/>
          </w:tcPr>
          <w:p>
            <w:pPr>
              <w:autoSpaceDE/>
              <w:autoSpaceDN/>
              <w:adjustRightInd/>
              <w:snapToGrid w:val="0"/>
              <w:spacing w:line="240" w:lineRule="exact"/>
              <w:ind w:firstLine="0" w:firstLineChars="0"/>
              <w:jc w:val="center"/>
              <w:rPr>
                <w:color w:val="000000"/>
                <w:u w:color="000000"/>
              </w:rPr>
            </w:pPr>
            <w:r>
              <w:rPr>
                <w:rFonts w:hint="eastAsia"/>
              </w:rPr>
              <w:t>1982.02</w:t>
            </w:r>
          </w:p>
        </w:tc>
        <w:tc>
          <w:tcPr>
            <w:tcW w:w="1083" w:type="dxa"/>
            <w:gridSpan w:val="4"/>
            <w:vAlign w:val="center"/>
          </w:tcPr>
          <w:p>
            <w:pPr>
              <w:autoSpaceDE/>
              <w:autoSpaceDN/>
              <w:adjustRightInd/>
              <w:snapToGrid w:val="0"/>
              <w:spacing w:line="240" w:lineRule="exact"/>
              <w:ind w:firstLine="0" w:firstLineChars="0"/>
              <w:jc w:val="center"/>
              <w:rPr>
                <w:color w:val="000000"/>
                <w:u w:color="000000"/>
              </w:rPr>
            </w:pPr>
            <w:r>
              <w:rPr>
                <w:rFonts w:hint="eastAsia"/>
              </w:rPr>
              <w:t>讲师（商务英语教师室副主任）</w:t>
            </w:r>
          </w:p>
        </w:tc>
        <w:tc>
          <w:tcPr>
            <w:tcW w:w="1416" w:type="dxa"/>
            <w:gridSpan w:val="7"/>
            <w:vAlign w:val="center"/>
          </w:tcPr>
          <w:p>
            <w:pPr>
              <w:autoSpaceDE/>
              <w:autoSpaceDN/>
              <w:adjustRightInd/>
              <w:snapToGrid w:val="0"/>
              <w:spacing w:line="240" w:lineRule="exact"/>
              <w:ind w:firstLine="0" w:firstLineChars="0"/>
              <w:jc w:val="center"/>
              <w:rPr>
                <w:color w:val="000000"/>
                <w:u w:color="000000"/>
              </w:rPr>
            </w:pPr>
            <w:r>
              <w:rPr>
                <w:rFonts w:hint="eastAsia"/>
              </w:rPr>
              <w:t>上海财经大学浙江学院</w:t>
            </w:r>
          </w:p>
        </w:tc>
        <w:tc>
          <w:tcPr>
            <w:tcW w:w="906" w:type="dxa"/>
            <w:gridSpan w:val="3"/>
            <w:vAlign w:val="center"/>
          </w:tcPr>
          <w:p>
            <w:pPr>
              <w:autoSpaceDE/>
              <w:autoSpaceDN/>
              <w:adjustRightInd/>
              <w:snapToGrid w:val="0"/>
              <w:spacing w:line="240" w:lineRule="exact"/>
              <w:ind w:firstLine="0" w:firstLineChars="0"/>
              <w:jc w:val="center"/>
              <w:rPr>
                <w:color w:val="000000"/>
                <w:u w:color="000000"/>
              </w:rPr>
            </w:pPr>
            <w:r>
              <w:rPr>
                <w:rFonts w:hint="eastAsia"/>
              </w:rPr>
              <w:t>首批毕业设计导师</w:t>
            </w:r>
          </w:p>
        </w:tc>
        <w:tc>
          <w:tcPr>
            <w:tcW w:w="1049" w:type="dxa"/>
            <w:vAlign w:val="center"/>
          </w:tcPr>
          <w:p>
            <w:pPr>
              <w:autoSpaceDE/>
              <w:autoSpaceDN/>
              <w:adjustRightInd/>
              <w:snapToGrid w:val="0"/>
              <w:spacing w:line="460" w:lineRule="exact"/>
              <w:ind w:firstLine="0" w:firstLineChars="0"/>
              <w:jc w:val="center"/>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00" w:hRule="atLeast"/>
        </w:trPr>
        <w:tc>
          <w:tcPr>
            <w:tcW w:w="646" w:type="dxa"/>
            <w:vMerge w:val="continue"/>
            <w:vAlign w:val="center"/>
          </w:tcPr>
          <w:p>
            <w:pPr>
              <w:autoSpaceDE/>
              <w:autoSpaceDN/>
              <w:adjustRightInd/>
              <w:snapToGrid w:val="0"/>
              <w:spacing w:line="460" w:lineRule="exact"/>
              <w:ind w:firstLine="0" w:firstLineChars="0"/>
              <w:jc w:val="center"/>
              <w:textAlignment w:val="baseline"/>
              <w:rPr>
                <w:color w:val="000000"/>
                <w:u w:color="000000"/>
              </w:rPr>
            </w:pPr>
          </w:p>
        </w:tc>
        <w:tc>
          <w:tcPr>
            <w:tcW w:w="1381" w:type="dxa"/>
            <w:vMerge w:val="continue"/>
            <w:vAlign w:val="center"/>
          </w:tcPr>
          <w:p>
            <w:pPr>
              <w:autoSpaceDE/>
              <w:autoSpaceDN/>
              <w:adjustRightInd/>
              <w:snapToGrid w:val="0"/>
              <w:spacing w:line="460" w:lineRule="exact"/>
              <w:ind w:firstLine="0" w:firstLineChars="0"/>
              <w:jc w:val="center"/>
              <w:textAlignment w:val="baseline"/>
              <w:rPr>
                <w:color w:val="000000"/>
                <w:u w:color="000000"/>
              </w:rPr>
            </w:pPr>
          </w:p>
        </w:tc>
        <w:tc>
          <w:tcPr>
            <w:tcW w:w="1046" w:type="dxa"/>
            <w:gridSpan w:val="2"/>
            <w:vAlign w:val="center"/>
          </w:tcPr>
          <w:p>
            <w:pPr>
              <w:autoSpaceDE/>
              <w:autoSpaceDN/>
              <w:adjustRightInd/>
              <w:snapToGrid w:val="0"/>
              <w:spacing w:line="240" w:lineRule="exact"/>
              <w:ind w:firstLine="0" w:firstLineChars="0"/>
              <w:jc w:val="center"/>
              <w:rPr>
                <w:color w:val="000000"/>
                <w:u w:color="000000"/>
              </w:rPr>
            </w:pPr>
            <w:r>
              <w:rPr>
                <w:rFonts w:hint="eastAsia"/>
              </w:rPr>
              <w:t>胡亦丹</w:t>
            </w:r>
          </w:p>
        </w:tc>
        <w:tc>
          <w:tcPr>
            <w:tcW w:w="760" w:type="dxa"/>
            <w:gridSpan w:val="3"/>
            <w:vAlign w:val="center"/>
          </w:tcPr>
          <w:p>
            <w:pPr>
              <w:autoSpaceDE/>
              <w:autoSpaceDN/>
              <w:adjustRightInd/>
              <w:snapToGrid w:val="0"/>
              <w:spacing w:line="240" w:lineRule="exact"/>
              <w:ind w:firstLine="0" w:firstLineChars="0"/>
              <w:jc w:val="center"/>
              <w:rPr>
                <w:color w:val="000000"/>
                <w:u w:color="000000"/>
              </w:rPr>
            </w:pPr>
            <w:r>
              <w:rPr>
                <w:rFonts w:hint="eastAsia"/>
              </w:rPr>
              <w:t>女</w:t>
            </w:r>
          </w:p>
        </w:tc>
        <w:tc>
          <w:tcPr>
            <w:tcW w:w="1067" w:type="dxa"/>
            <w:gridSpan w:val="3"/>
            <w:vAlign w:val="center"/>
          </w:tcPr>
          <w:p>
            <w:pPr>
              <w:autoSpaceDE/>
              <w:autoSpaceDN/>
              <w:adjustRightInd/>
              <w:snapToGrid w:val="0"/>
              <w:spacing w:line="240" w:lineRule="exact"/>
              <w:ind w:firstLine="0" w:firstLineChars="0"/>
              <w:jc w:val="center"/>
              <w:rPr>
                <w:color w:val="000000"/>
                <w:u w:color="000000"/>
              </w:rPr>
            </w:pPr>
            <w:r>
              <w:rPr>
                <w:rFonts w:hint="eastAsia"/>
              </w:rPr>
              <w:t>1979.09</w:t>
            </w:r>
          </w:p>
        </w:tc>
        <w:tc>
          <w:tcPr>
            <w:tcW w:w="1083" w:type="dxa"/>
            <w:gridSpan w:val="4"/>
            <w:vAlign w:val="center"/>
          </w:tcPr>
          <w:p>
            <w:pPr>
              <w:autoSpaceDE/>
              <w:autoSpaceDN/>
              <w:adjustRightInd/>
              <w:snapToGrid w:val="0"/>
              <w:spacing w:line="240" w:lineRule="exact"/>
              <w:ind w:firstLine="0" w:firstLineChars="0"/>
              <w:jc w:val="center"/>
              <w:rPr>
                <w:color w:val="000000"/>
                <w:u w:color="000000"/>
              </w:rPr>
            </w:pPr>
            <w:r>
              <w:rPr>
                <w:rFonts w:hint="eastAsia"/>
              </w:rPr>
              <w:t>讲师（商务英语教师室骨干教师）</w:t>
            </w:r>
          </w:p>
        </w:tc>
        <w:tc>
          <w:tcPr>
            <w:tcW w:w="1416" w:type="dxa"/>
            <w:gridSpan w:val="7"/>
            <w:vAlign w:val="center"/>
          </w:tcPr>
          <w:p>
            <w:pPr>
              <w:autoSpaceDE/>
              <w:autoSpaceDN/>
              <w:adjustRightInd/>
              <w:snapToGrid w:val="0"/>
              <w:spacing w:line="240" w:lineRule="exact"/>
              <w:ind w:firstLine="0" w:firstLineChars="0"/>
              <w:jc w:val="center"/>
              <w:rPr>
                <w:color w:val="000000"/>
                <w:u w:color="000000"/>
              </w:rPr>
            </w:pPr>
            <w:r>
              <w:rPr>
                <w:rFonts w:hint="eastAsia"/>
              </w:rPr>
              <w:t>上海财经大学浙江学院</w:t>
            </w:r>
          </w:p>
        </w:tc>
        <w:tc>
          <w:tcPr>
            <w:tcW w:w="906" w:type="dxa"/>
            <w:gridSpan w:val="3"/>
            <w:vAlign w:val="center"/>
          </w:tcPr>
          <w:p>
            <w:pPr>
              <w:autoSpaceDE/>
              <w:autoSpaceDN/>
              <w:adjustRightInd/>
              <w:snapToGrid w:val="0"/>
              <w:spacing w:line="240" w:lineRule="exact"/>
              <w:ind w:firstLine="0" w:firstLineChars="0"/>
              <w:jc w:val="center"/>
              <w:rPr>
                <w:color w:val="000000"/>
                <w:u w:color="000000"/>
              </w:rPr>
            </w:pPr>
            <w:r>
              <w:rPr>
                <w:rFonts w:hint="eastAsia"/>
              </w:rPr>
              <w:t>首批毕业设计导师</w:t>
            </w:r>
          </w:p>
        </w:tc>
        <w:tc>
          <w:tcPr>
            <w:tcW w:w="1049" w:type="dxa"/>
            <w:vAlign w:val="center"/>
          </w:tcPr>
          <w:p>
            <w:pPr>
              <w:autoSpaceDE/>
              <w:autoSpaceDN/>
              <w:adjustRightInd/>
              <w:snapToGrid w:val="0"/>
              <w:spacing w:line="460" w:lineRule="exact"/>
              <w:ind w:firstLine="0" w:firstLineChars="0"/>
              <w:jc w:val="center"/>
              <w:textAlignment w:val="baseline"/>
              <w:rPr>
                <w:color w:val="000000"/>
                <w:u w:color="000000"/>
              </w:rPr>
            </w:pPr>
          </w:p>
        </w:tc>
      </w:tr>
    </w:tbl>
    <w:p>
      <w:pPr>
        <w:autoSpaceDE/>
        <w:autoSpaceDN/>
        <w:adjustRightInd/>
        <w:snapToGrid w:val="0"/>
        <w:spacing w:line="544" w:lineRule="atLeast"/>
        <w:ind w:firstLine="0" w:firstLineChars="0"/>
        <w:jc w:val="both"/>
        <w:textAlignment w:val="baseline"/>
        <w:rPr>
          <w:color w:val="000000"/>
          <w:u w:color="000000"/>
        </w:rPr>
      </w:pPr>
      <w:r>
        <w:rPr>
          <w:rFonts w:hint="eastAsia" w:eastAsia="仿宋_GB2312"/>
          <w:color w:val="000000"/>
          <w:sz w:val="28"/>
          <w:u w:color="000000"/>
        </w:rPr>
        <w:t>二、立项依据：</w:t>
      </w:r>
      <w:r>
        <w:rPr>
          <w:rFonts w:hint="eastAsia" w:eastAsia="仿宋_GB2312"/>
          <w:color w:val="000000"/>
          <w:u w:color="000000"/>
        </w:rPr>
        <w:t>（项目的意义、现状分析）</w:t>
      </w:r>
    </w:p>
    <w:tbl>
      <w:tblPr>
        <w:tblStyle w:val="7"/>
        <w:tblW w:w="8564" w:type="dxa"/>
        <w:jc w:val="center"/>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105" w:hRule="atLeast"/>
          <w:jc w:val="center"/>
        </w:trPr>
        <w:tc>
          <w:tcPr>
            <w:tcW w:w="8564" w:type="dxa"/>
            <w:tcBorders>
              <w:top w:val="single" w:color="auto" w:sz="4" w:space="0"/>
              <w:left w:val="single" w:color="000000" w:sz="2" w:space="0"/>
              <w:bottom w:val="single" w:color="000000" w:sz="2" w:space="0"/>
              <w:right w:val="single" w:color="000000" w:sz="2" w:space="0"/>
            </w:tcBorders>
          </w:tcPr>
          <w:p>
            <w:pPr>
              <w:autoSpaceDE/>
              <w:autoSpaceDN/>
              <w:adjustRightInd/>
              <w:spacing w:line="600" w:lineRule="auto"/>
              <w:ind w:firstLine="0" w:firstLineChars="0"/>
              <w:jc w:val="both"/>
              <w:rPr>
                <w:rFonts w:ascii="宋体" w:hAnsi="宋体" w:cs="宋体"/>
                <w:b/>
                <w:bCs/>
                <w:color w:val="231F20"/>
                <w:szCs w:val="21"/>
              </w:rPr>
            </w:pPr>
            <w:r>
              <w:rPr>
                <w:rFonts w:hint="eastAsia" w:ascii="宋体" w:hAnsi="宋体" w:cs="宋体"/>
                <w:b/>
                <w:bCs/>
                <w:color w:val="231F20"/>
                <w:szCs w:val="21"/>
              </w:rPr>
              <w:t>（一）项目的意义</w:t>
            </w:r>
          </w:p>
          <w:p>
            <w:pPr>
              <w:autoSpaceDE/>
              <w:autoSpaceDN/>
              <w:adjustRightInd/>
              <w:spacing w:line="344" w:lineRule="auto"/>
              <w:jc w:val="both"/>
            </w:pPr>
            <w:r>
              <w:rPr>
                <w:rFonts w:hint="eastAsia"/>
              </w:rPr>
              <w:t>引导部分本科高校</w:t>
            </w:r>
            <w:r>
              <w:rPr>
                <w:rFonts w:hint="eastAsia"/>
                <w:u w:val="single"/>
              </w:rPr>
              <w:t>向应用型转变</w:t>
            </w:r>
            <w:r>
              <w:rPr>
                <w:rFonts w:hint="eastAsia"/>
              </w:rPr>
              <w:t>是党中央、国务院的重大决策，是高等教育结构调整的重要着力点，是事关发展理念、人才培养模式的重大变革。政府不断引导有条件的</w:t>
            </w:r>
            <w:r>
              <w:rPr>
                <w:rFonts w:hint="eastAsia"/>
                <w:u w:val="single"/>
              </w:rPr>
              <w:t>地方本科高校向应用型转变</w:t>
            </w:r>
            <w:r>
              <w:rPr>
                <w:rFonts w:hint="eastAsia"/>
              </w:rPr>
              <w:t>，</w:t>
            </w:r>
            <w:r>
              <w:rPr>
                <w:rFonts w:hint="eastAsia"/>
                <w:u w:val="single"/>
              </w:rPr>
              <w:t>而“毕业论文（设计）”作为教学实践的重要环节，也面临着向应用型转型的挑战，即转向“毕业设计（论文）”</w:t>
            </w:r>
            <w:r>
              <w:rPr>
                <w:rFonts w:hint="eastAsia"/>
              </w:rPr>
              <w:t>。</w:t>
            </w:r>
          </w:p>
          <w:p>
            <w:pPr>
              <w:autoSpaceDE/>
              <w:autoSpaceDN/>
              <w:adjustRightInd/>
              <w:spacing w:line="344" w:lineRule="auto"/>
              <w:jc w:val="both"/>
            </w:pPr>
            <w:r>
              <w:rPr>
                <w:rFonts w:hint="eastAsia"/>
                <w:u w:val="single"/>
              </w:rPr>
              <w:t>2015年</w:t>
            </w:r>
            <w:r>
              <w:rPr>
                <w:rFonts w:hint="eastAsia"/>
              </w:rPr>
              <w:t>，</w:t>
            </w:r>
            <w:r>
              <w:rPr>
                <w:rFonts w:hint="eastAsia"/>
                <w:u w:val="single"/>
              </w:rPr>
              <w:t>浙江省教育厅</w:t>
            </w:r>
            <w:r>
              <w:rPr>
                <w:rFonts w:hint="eastAsia"/>
              </w:rPr>
              <w:t>发布了《关于积极促进更多</w:t>
            </w:r>
            <w:r>
              <w:rPr>
                <w:rFonts w:hint="eastAsia"/>
                <w:u w:val="single"/>
              </w:rPr>
              <w:t>本科高校加强应用型建设</w:t>
            </w:r>
            <w:r>
              <w:rPr>
                <w:rFonts w:hint="eastAsia"/>
              </w:rPr>
              <w:t>的指导意见》（浙教高教〔2015〕47号）。该文件提出：地方本科高校应强化应用型建设，各高校应围绕区域经济社会发展趋势和要求，切实强化重知识应用能力、实践动手能力、职业岗位能力和创新创业能力培养的理念。</w:t>
            </w:r>
            <w:r>
              <w:rPr>
                <w:rFonts w:hint="eastAsia"/>
                <w:u w:val="single"/>
              </w:rPr>
              <w:t>2015年</w:t>
            </w:r>
            <w:r>
              <w:rPr>
                <w:rFonts w:hint="eastAsia"/>
              </w:rPr>
              <w:t>5月，</w:t>
            </w:r>
            <w:r>
              <w:rPr>
                <w:rFonts w:hint="eastAsia"/>
                <w:u w:val="single"/>
              </w:rPr>
              <w:t>上海财经大学浙江学院学术委员会</w:t>
            </w:r>
            <w:r>
              <w:rPr>
                <w:rFonts w:hint="eastAsia"/>
              </w:rPr>
              <w:t>在深入学习该文件的基础上制定了我院应采取的相应措施，例如：提出了“</w:t>
            </w:r>
            <w:r>
              <w:rPr>
                <w:rFonts w:hint="eastAsia"/>
                <w:u w:val="single"/>
              </w:rPr>
              <w:t>我校应用型、职业型教育需要渗透到专业建设的方方面面</w:t>
            </w:r>
            <w:r>
              <w:rPr>
                <w:rFonts w:hint="eastAsia"/>
              </w:rPr>
              <w:t>”、“准确把握社会经济与企业未来发展需求、围绕企业需求、强化校企合作等应成为我院未来人才培养和专业建设的重要工作内容”等方针。</w:t>
            </w:r>
            <w:r>
              <w:rPr>
                <w:rFonts w:hint="eastAsia"/>
                <w:u w:val="single"/>
              </w:rPr>
              <w:t>2018年</w:t>
            </w:r>
            <w:r>
              <w:rPr>
                <w:rFonts w:hint="eastAsia"/>
              </w:rPr>
              <w:t>6月，</w:t>
            </w:r>
            <w:r>
              <w:rPr>
                <w:rFonts w:hint="eastAsia"/>
                <w:u w:val="single"/>
              </w:rPr>
              <w:t>浙江省教育厅</w:t>
            </w:r>
            <w:r>
              <w:rPr>
                <w:rFonts w:hint="eastAsia"/>
              </w:rPr>
              <w:t>办公室《关于组织开展高等教育</w:t>
            </w:r>
            <w:r>
              <w:rPr>
                <w:rFonts w:hint="eastAsia"/>
                <w:u w:val="single"/>
              </w:rPr>
              <w:t>“十三五”第一批教学改革研究项目申报立项工作</w:t>
            </w:r>
            <w:r>
              <w:rPr>
                <w:rFonts w:hint="eastAsia"/>
              </w:rPr>
              <w:t>的通知》中也再次明确指出，本次项目申报要围绕“十三五”期间我省高等教育改革发展的主要任务，结合当前和今后一个时期高校新工科建设、</w:t>
            </w:r>
            <w:r>
              <w:rPr>
                <w:rFonts w:hint="eastAsia"/>
                <w:u w:val="single"/>
              </w:rPr>
              <w:t>应用型建设</w:t>
            </w:r>
            <w:r>
              <w:rPr>
                <w:rFonts w:hint="eastAsia"/>
              </w:rPr>
              <w:t>、</w:t>
            </w:r>
            <w:r>
              <w:rPr>
                <w:rFonts w:hint="eastAsia"/>
                <w:u w:val="single"/>
              </w:rPr>
              <w:t>产教融合</w:t>
            </w:r>
            <w:r>
              <w:rPr>
                <w:rFonts w:hint="eastAsia"/>
              </w:rPr>
              <w:t>、</w:t>
            </w:r>
            <w:r>
              <w:rPr>
                <w:rFonts w:hint="eastAsia"/>
                <w:u w:val="single"/>
              </w:rPr>
              <w:t>校企合作</w:t>
            </w:r>
            <w:r>
              <w:rPr>
                <w:rFonts w:hint="eastAsia"/>
              </w:rPr>
              <w:t>等重点工作。提升专业和课程建设水平、完善教育教学实践体系、提高教师教学能力和学生创新创业能力。</w:t>
            </w:r>
          </w:p>
          <w:p>
            <w:pPr>
              <w:autoSpaceDE/>
              <w:autoSpaceDN/>
              <w:adjustRightInd/>
              <w:spacing w:line="344" w:lineRule="auto"/>
              <w:jc w:val="both"/>
            </w:pPr>
            <w:r>
              <w:rPr>
                <w:rFonts w:hint="eastAsia"/>
              </w:rPr>
              <w:t>根据我校近几年的应用型建设规划，</w:t>
            </w:r>
            <w:r>
              <w:rPr>
                <w:rFonts w:hint="eastAsia"/>
                <w:u w:val="single"/>
              </w:rPr>
              <w:t>外语系的招生专业也经历了相应变革</w:t>
            </w:r>
            <w:r>
              <w:rPr>
                <w:rFonts w:hint="eastAsia"/>
              </w:rPr>
              <w:t>：</w:t>
            </w:r>
            <w:r>
              <w:rPr>
                <w:rFonts w:hint="eastAsia"/>
                <w:u w:val="single"/>
              </w:rPr>
              <w:t>2008-2014</w:t>
            </w:r>
            <w:r>
              <w:rPr>
                <w:rFonts w:hint="eastAsia"/>
              </w:rPr>
              <w:t>年招收</w:t>
            </w:r>
            <w:r>
              <w:rPr>
                <w:rFonts w:hint="eastAsia"/>
                <w:u w:val="single"/>
              </w:rPr>
              <w:t>英语（经贸英语）专业</w:t>
            </w:r>
            <w:r>
              <w:rPr>
                <w:rFonts w:hint="eastAsia"/>
              </w:rPr>
              <w:t>；</w:t>
            </w:r>
            <w:r>
              <w:rPr>
                <w:rFonts w:hint="eastAsia"/>
                <w:u w:val="single"/>
              </w:rPr>
              <w:t>2015年</w:t>
            </w:r>
            <w:r>
              <w:rPr>
                <w:rFonts w:hint="eastAsia"/>
              </w:rPr>
              <w:t>开始新增</w:t>
            </w:r>
            <w:r>
              <w:rPr>
                <w:rFonts w:hint="eastAsia"/>
                <w:u w:val="single"/>
              </w:rPr>
              <w:t>商务英语专业</w:t>
            </w:r>
            <w:r>
              <w:rPr>
                <w:rFonts w:hint="eastAsia"/>
              </w:rPr>
              <w:t>（</w:t>
            </w:r>
            <w:r>
              <w:rPr>
                <w:rFonts w:hint="eastAsia"/>
                <w:u w:val="single"/>
              </w:rPr>
              <w:t>仍保留英语[经贸英语]专业</w:t>
            </w:r>
            <w:r>
              <w:rPr>
                <w:rFonts w:hint="eastAsia"/>
              </w:rPr>
              <w:t>）；</w:t>
            </w:r>
            <w:r>
              <w:rPr>
                <w:rFonts w:hint="eastAsia"/>
                <w:u w:val="single"/>
              </w:rPr>
              <w:t>2016年及以后只招收商务英语专业</w:t>
            </w:r>
            <w:r>
              <w:rPr>
                <w:rFonts w:hint="eastAsia"/>
              </w:rPr>
              <w:t>。</w:t>
            </w:r>
          </w:p>
          <w:p>
            <w:pPr>
              <w:autoSpaceDE/>
              <w:autoSpaceDN/>
              <w:adjustRightInd/>
              <w:spacing w:line="344" w:lineRule="auto"/>
              <w:jc w:val="both"/>
            </w:pPr>
            <w:r>
              <w:rPr>
                <w:rFonts w:hint="eastAsia"/>
                <w:u w:val="single"/>
              </w:rPr>
              <w:t>鉴于我校的应用型建设规划以及外语系招生专业的变化</w:t>
            </w:r>
            <w:r>
              <w:rPr>
                <w:rFonts w:hint="eastAsia"/>
              </w:rPr>
              <w:t>，我校原先的“英语本科</w:t>
            </w:r>
            <w:r>
              <w:rPr>
                <w:rFonts w:hint="eastAsia"/>
                <w:u w:val="single"/>
              </w:rPr>
              <w:t>毕业论文</w:t>
            </w:r>
            <w:r>
              <w:rPr>
                <w:rFonts w:hint="eastAsia"/>
              </w:rPr>
              <w:t>（</w:t>
            </w:r>
            <w:r>
              <w:rPr>
                <w:rFonts w:hint="eastAsia"/>
                <w:u w:val="single"/>
              </w:rPr>
              <w:t>设计）</w:t>
            </w:r>
            <w:r>
              <w:rPr>
                <w:rFonts w:hint="eastAsia"/>
              </w:rPr>
              <w:t>”也由此更改为“</w:t>
            </w:r>
            <w:r>
              <w:rPr>
                <w:rFonts w:hint="eastAsia"/>
                <w:u w:val="single"/>
              </w:rPr>
              <w:t>毕业设计（论文）</w:t>
            </w:r>
            <w:r>
              <w:rPr>
                <w:rFonts w:hint="eastAsia"/>
              </w:rPr>
              <w:t>”，即</w:t>
            </w:r>
            <w:r>
              <w:rPr>
                <w:rFonts w:hint="eastAsia"/>
                <w:u w:val="single"/>
              </w:rPr>
              <w:t>从“学术论文”形式到“实践报告”或“学术论文”形式，往后再逐渐过渡到“以实践报告为主，学术论文为辅”</w:t>
            </w:r>
            <w:r>
              <w:rPr>
                <w:rFonts w:hint="eastAsia"/>
              </w:rPr>
              <w:t>。</w:t>
            </w:r>
            <w:r>
              <w:rPr>
                <w:rFonts w:hint="eastAsia"/>
                <w:u w:val="single"/>
              </w:rPr>
              <w:t>单纯的毕业论文形式</w:t>
            </w:r>
            <w:r>
              <w:rPr>
                <w:rFonts w:hint="eastAsia" w:ascii="Calibri" w:hAnsi="Calibri"/>
                <w:szCs w:val="22"/>
                <w:u w:val="single"/>
              </w:rPr>
              <w:t>与我校应用型办学定位和专业培养目标不相符</w:t>
            </w:r>
            <w:r>
              <w:rPr>
                <w:rFonts w:hint="eastAsia" w:ascii="Calibri" w:hAnsi="Calibri"/>
                <w:szCs w:val="22"/>
              </w:rPr>
              <w:t>。因此，</w:t>
            </w:r>
            <w:r>
              <w:rPr>
                <w:rFonts w:hint="eastAsia"/>
              </w:rPr>
              <w:t>根据我校商务英语专业本科培养方案（自2015级开始），该专业的毕业论文（设计）可采用“</w:t>
            </w:r>
            <w:r>
              <w:rPr>
                <w:rFonts w:hint="eastAsia"/>
                <w:u w:val="single"/>
              </w:rPr>
              <w:t>实践报告”或“学术论文”的形式</w:t>
            </w:r>
            <w:r>
              <w:rPr>
                <w:rFonts w:hint="eastAsia"/>
              </w:rPr>
              <w:t>，要求符合行业或学术规范。实践报告指商业计划、营销方案、案例分析、翻译实践及评述和企业、行业、市场调研报告。</w:t>
            </w:r>
            <w:r>
              <w:rPr>
                <w:rFonts w:hint="eastAsia"/>
                <w:u w:val="single"/>
              </w:rPr>
              <w:t>对实践类毕业设计（论文）的指导和考核可邀请企业或行业专家参与</w:t>
            </w:r>
            <w:r>
              <w:rPr>
                <w:rFonts w:hint="eastAsia"/>
              </w:rPr>
              <w:t>。</w:t>
            </w:r>
            <w:r>
              <w:rPr>
                <w:rFonts w:hint="eastAsia"/>
                <w:u w:val="single"/>
              </w:rPr>
              <w:t>在该改革背景下，本人所讲授的《学术论文写作》课程也不能再囿于“毕业论文”，应同时涉及“实践报告”的教学，并在以后逐渐向“毕业设计”倾斜</w:t>
            </w:r>
            <w:r>
              <w:rPr>
                <w:rFonts w:hint="eastAsia"/>
              </w:rPr>
              <w:t>。另外，我系</w:t>
            </w:r>
            <w:r>
              <w:rPr>
                <w:rFonts w:hint="eastAsia"/>
                <w:u w:val="single"/>
              </w:rPr>
              <w:t>2018级</w:t>
            </w:r>
            <w:r>
              <w:rPr>
                <w:rFonts w:hint="eastAsia"/>
              </w:rPr>
              <w:t>的商务英语专业本科培养方案</w:t>
            </w:r>
            <w:r>
              <w:rPr>
                <w:rFonts w:hint="eastAsia"/>
                <w:u w:val="single"/>
              </w:rPr>
              <w:t>已将课程名称“《学术论文写作》”更名为“《毕业设计（论文）写作》</w:t>
            </w:r>
            <w:r>
              <w:rPr>
                <w:rFonts w:hint="eastAsia"/>
              </w:rPr>
              <w:t>”。</w:t>
            </w:r>
          </w:p>
          <w:p>
            <w:pPr>
              <w:autoSpaceDE/>
              <w:autoSpaceDN/>
              <w:adjustRightInd/>
              <w:spacing w:line="344" w:lineRule="auto"/>
              <w:jc w:val="both"/>
            </w:pPr>
            <w:r>
              <w:rPr>
                <w:rFonts w:hint="eastAsia"/>
              </w:rPr>
              <w:t>综上所述，</w:t>
            </w:r>
            <w:r>
              <w:rPr>
                <w:rFonts w:hint="eastAsia"/>
                <w:u w:val="single"/>
              </w:rPr>
              <w:t>在我校</w:t>
            </w:r>
            <w:r>
              <w:rPr>
                <w:rFonts w:hint="eastAsia" w:ascii="宋体" w:hAnsi="宋体" w:cs="宋体"/>
                <w:color w:val="231F20"/>
                <w:szCs w:val="21"/>
                <w:u w:val="single"/>
              </w:rPr>
              <w:t>“加强应用型建设，积极推进教育教学改革”的</w:t>
            </w:r>
            <w:r>
              <w:rPr>
                <w:rFonts w:hint="eastAsia"/>
                <w:u w:val="single"/>
              </w:rPr>
              <w:t>应用型转型背景下</w:t>
            </w:r>
            <w:r>
              <w:rPr>
                <w:rFonts w:hint="eastAsia"/>
              </w:rPr>
              <w:t>，鉴于</w:t>
            </w:r>
            <w:r>
              <w:rPr>
                <w:rFonts w:hint="eastAsia"/>
                <w:u w:val="single"/>
              </w:rPr>
              <w:t>外语系招生专</w:t>
            </w:r>
            <w:r>
              <w:rPr>
                <w:rFonts w:hint="eastAsia"/>
              </w:rPr>
              <w:t>业的变化（“英语[经贸英语]”</w:t>
            </w:r>
            <w:r>
              <w:t>——</w:t>
            </w:r>
            <w:r>
              <w:rPr>
                <w:rFonts w:hint="eastAsia"/>
              </w:rPr>
              <w:t>“英语[经贸英语] &amp;商务英语”</w:t>
            </w:r>
            <w:r>
              <w:t>——</w:t>
            </w:r>
            <w:r>
              <w:rPr>
                <w:rFonts w:hint="eastAsia"/>
              </w:rPr>
              <w:t>“商务英语”）、以及</w:t>
            </w:r>
            <w:r>
              <w:rPr>
                <w:rFonts w:hint="eastAsia"/>
                <w:u w:val="single"/>
              </w:rPr>
              <w:t>外语系本科毕业设计（论文）形式的变化</w:t>
            </w:r>
            <w:r>
              <w:rPr>
                <w:rFonts w:hint="eastAsia"/>
              </w:rPr>
              <w:t>（“学术论文”</w:t>
            </w:r>
            <w:r>
              <w:t>——</w:t>
            </w:r>
            <w:r>
              <w:rPr>
                <w:rFonts w:hint="eastAsia"/>
              </w:rPr>
              <w:t>“实践报告或学术论文”</w:t>
            </w:r>
            <w:r>
              <w:t>——</w:t>
            </w:r>
            <w:r>
              <w:rPr>
                <w:rFonts w:hint="eastAsia"/>
              </w:rPr>
              <w:t>“以实践报告为主、以学术论文为辅”），我系的</w:t>
            </w:r>
            <w:r>
              <w:rPr>
                <w:rFonts w:hint="eastAsia"/>
                <w:u w:val="single"/>
              </w:rPr>
              <w:t>毕业论文（设计）相关教学也应有所改革</w:t>
            </w:r>
            <w:r>
              <w:rPr>
                <w:rFonts w:hint="eastAsia"/>
              </w:rPr>
              <w:t>。毕业设计（论文）</w:t>
            </w:r>
            <w:r>
              <w:rPr>
                <w:rFonts w:hint="eastAsia"/>
                <w:u w:val="single"/>
              </w:rPr>
              <w:t>最直接相关的课程是《学术论文写作》</w:t>
            </w:r>
            <w:r>
              <w:rPr>
                <w:rFonts w:hint="eastAsia"/>
              </w:rPr>
              <w:t>（大四第一学期开设），</w:t>
            </w:r>
            <w:r>
              <w:rPr>
                <w:rFonts w:hint="eastAsia"/>
                <w:u w:val="single"/>
              </w:rPr>
              <w:t>其他相关课程</w:t>
            </w:r>
            <w:r>
              <w:rPr>
                <w:rFonts w:hint="eastAsia"/>
              </w:rPr>
              <w:t>是指英语专业的核心课程如《物流英语》、《商务英语单证》、《商务报刊选读》、《国际会展口译》（多为大二、大三开设）等，这些课程也是毕业设计（论文）宝贵的选题思路来源。这些课程在日常常规教学的同时，应逐步引导学生培养毕业设计（论文）的选题方向，鼓励学生在日常学习中发现问题、解决问题，引导学生在毕业设计（论文）的选题和写作过程中坚持综合运用理论、分析实际问题的价值取向。</w:t>
            </w:r>
          </w:p>
          <w:p>
            <w:pPr>
              <w:autoSpaceDE/>
              <w:autoSpaceDN/>
              <w:adjustRightInd/>
              <w:spacing w:line="344" w:lineRule="auto"/>
              <w:jc w:val="both"/>
            </w:pPr>
            <w:r>
              <w:rPr>
                <w:rFonts w:hint="eastAsia"/>
              </w:rPr>
              <w:t>因此，</w:t>
            </w:r>
            <w:r>
              <w:rPr>
                <w:rFonts w:hint="eastAsia" w:ascii="Calibri" w:hAnsi="Calibri"/>
                <w:szCs w:val="22"/>
                <w:u w:val="single"/>
              </w:rPr>
              <w:t>英语专业本科“毕业论文（设计）”向“毕业设计（论文）”的应用型教学改革研究</w:t>
            </w:r>
            <w:r>
              <w:rPr>
                <w:rFonts w:hint="eastAsia" w:ascii="Calibri" w:hAnsi="Calibri"/>
                <w:szCs w:val="22"/>
              </w:rPr>
              <w:t>是一项既有理论价值又有实践意义的研究课题。</w:t>
            </w:r>
            <w:r>
              <w:rPr>
                <w:rFonts w:hint="eastAsia" w:ascii="Calibri" w:hAnsi="Calibri"/>
                <w:szCs w:val="22"/>
                <w:u w:val="single"/>
              </w:rPr>
              <w:t>该课题的理论价值</w:t>
            </w:r>
            <w:r>
              <w:rPr>
                <w:rFonts w:hint="eastAsia" w:ascii="Calibri" w:hAnsi="Calibri"/>
                <w:szCs w:val="22"/>
              </w:rPr>
              <w:t>体现在：</w:t>
            </w:r>
            <w:r>
              <w:rPr>
                <w:rFonts w:eastAsia="黑体"/>
                <w:szCs w:val="22"/>
              </w:rPr>
              <w:t>（1）</w:t>
            </w:r>
            <w:r>
              <w:rPr>
                <w:rFonts w:hint="eastAsia" w:ascii="Calibri" w:hAnsi="Calibri"/>
                <w:szCs w:val="22"/>
              </w:rPr>
              <w:t>毕业设计（论文）是应用型人才培养实践教学环节的重要组成部分。</w:t>
            </w:r>
            <w:r>
              <w:rPr>
                <w:rFonts w:hint="eastAsia" w:ascii="Calibri" w:hAnsi="Calibri"/>
                <w:szCs w:val="22"/>
                <w:u w:val="single"/>
              </w:rPr>
              <w:t>通过创新毕业设计形式，可解决应用型本科毕业论文存在的问题</w:t>
            </w:r>
            <w:r>
              <w:rPr>
                <w:rFonts w:hint="eastAsia" w:ascii="Calibri" w:hAnsi="Calibri"/>
                <w:szCs w:val="22"/>
              </w:rPr>
              <w:t>；</w:t>
            </w:r>
            <w:r>
              <w:rPr>
                <w:szCs w:val="22"/>
              </w:rPr>
              <w:t>（2）</w:t>
            </w:r>
            <w:r>
              <w:rPr>
                <w:rFonts w:hint="eastAsia"/>
                <w:szCs w:val="22"/>
              </w:rPr>
              <w:t>可通过</w:t>
            </w:r>
            <w:r>
              <w:rPr>
                <w:rFonts w:hint="eastAsia" w:ascii="Calibri" w:hAnsi="Calibri"/>
                <w:szCs w:val="22"/>
                <w:u w:val="single"/>
              </w:rPr>
              <w:t>彰显毕业设计的应用型和实践性特点</w:t>
            </w:r>
            <w:r>
              <w:rPr>
                <w:rFonts w:hint="eastAsia" w:ascii="Calibri" w:hAnsi="Calibri"/>
                <w:szCs w:val="22"/>
              </w:rPr>
              <w:t>，进一步丰富和拓展关于应用型人才培养的理论研究体系。</w:t>
            </w:r>
            <w:r>
              <w:rPr>
                <w:rFonts w:hint="eastAsia" w:ascii="Calibri" w:hAnsi="Calibri"/>
                <w:szCs w:val="22"/>
                <w:u w:val="single"/>
              </w:rPr>
              <w:t>该课题的</w:t>
            </w:r>
            <w:r>
              <w:rPr>
                <w:rFonts w:hint="eastAsia" w:ascii="Calibri" w:hAnsi="Calibri" w:cs="宋体"/>
                <w:kern w:val="2"/>
                <w:szCs w:val="22"/>
                <w:u w:val="single"/>
              </w:rPr>
              <w:t>教学实践价值</w:t>
            </w:r>
            <w:r>
              <w:rPr>
                <w:rFonts w:hint="eastAsia" w:ascii="Calibri" w:hAnsi="Calibri" w:cs="宋体"/>
                <w:kern w:val="2"/>
                <w:szCs w:val="22"/>
              </w:rPr>
              <w:t>体现在</w:t>
            </w:r>
            <w:r>
              <w:rPr>
                <w:rFonts w:hint="eastAsia"/>
              </w:rPr>
              <w:t>：（1）通过鼓励学生</w:t>
            </w:r>
            <w:r>
              <w:rPr>
                <w:rFonts w:hint="eastAsia" w:ascii="宋体" w:hAnsi="宋体" w:cs="宋体"/>
                <w:color w:val="231F20"/>
                <w:szCs w:val="21"/>
              </w:rPr>
              <w:t>在选题方面尽量与自己所学专业结合、或与所学的专业核心课程内容结合、或与专业实践结合，努力做到学以致用，从而</w:t>
            </w:r>
            <w:r>
              <w:rPr>
                <w:rFonts w:hint="eastAsia" w:ascii="宋体" w:hAnsi="宋体" w:cs="宋体"/>
                <w:color w:val="231F20"/>
                <w:szCs w:val="21"/>
                <w:u w:val="single"/>
              </w:rPr>
              <w:t>提升英语本科毕业论文（设计）选题的应用性和实用性</w:t>
            </w:r>
            <w:r>
              <w:rPr>
                <w:rFonts w:hint="eastAsia" w:ascii="宋体" w:hAnsi="宋体" w:cs="宋体"/>
                <w:color w:val="231F20"/>
                <w:szCs w:val="21"/>
              </w:rPr>
              <w:t>；</w:t>
            </w:r>
            <w:r>
              <w:rPr>
                <w:color w:val="231F20"/>
                <w:szCs w:val="21"/>
              </w:rPr>
              <w:t>（2）</w:t>
            </w:r>
            <w:r>
              <w:rPr>
                <w:rFonts w:hint="eastAsia"/>
                <w:color w:val="231F20"/>
                <w:szCs w:val="21"/>
              </w:rPr>
              <w:t>通过提升</w:t>
            </w:r>
            <w:r>
              <w:rPr>
                <w:rFonts w:hint="eastAsia" w:ascii="宋体" w:hAnsi="宋体" w:cs="宋体"/>
                <w:color w:val="231F20"/>
                <w:szCs w:val="21"/>
              </w:rPr>
              <w:t>毕业设计（论文）选题的应用性和实用性，从而</w:t>
            </w:r>
            <w:r>
              <w:rPr>
                <w:rFonts w:hint="eastAsia" w:ascii="宋体" w:hAnsi="宋体" w:cs="宋体"/>
                <w:color w:val="231F20"/>
                <w:szCs w:val="21"/>
                <w:u w:val="single"/>
              </w:rPr>
              <w:t>提高毕业设计（论文）的写作质量</w:t>
            </w:r>
            <w:r>
              <w:rPr>
                <w:rFonts w:hint="eastAsia" w:ascii="宋体" w:hAnsi="宋体" w:cs="宋体"/>
                <w:color w:val="231F20"/>
                <w:szCs w:val="21"/>
              </w:rPr>
              <w:t>。相比于那些与学生学习实践相去甚远的学术论文选题，学生会更有兴趣、更易把握、更好完成与其自身实践相关的实践报告或学术论文；</w:t>
            </w:r>
            <w:r>
              <w:rPr>
                <w:rFonts w:hint="eastAsia"/>
              </w:rPr>
              <w:t>（3）通过提高</w:t>
            </w:r>
            <w:r>
              <w:rPr>
                <w:rFonts w:hint="eastAsia" w:ascii="宋体" w:hAnsi="宋体" w:cs="宋体"/>
                <w:color w:val="231F20"/>
                <w:szCs w:val="21"/>
              </w:rPr>
              <w:t>本科毕业设计（论文）的选题应用性和写作质量，从而</w:t>
            </w:r>
            <w:r>
              <w:rPr>
                <w:rFonts w:hint="eastAsia" w:ascii="宋体" w:hAnsi="宋体" w:cs="宋体"/>
                <w:color w:val="231F20"/>
                <w:szCs w:val="21"/>
                <w:u w:val="single"/>
              </w:rPr>
              <w:t>实现毕业设计（论文）相关课程的教学效果与价值</w:t>
            </w:r>
            <w:r>
              <w:rPr>
                <w:rFonts w:hint="eastAsia" w:ascii="宋体" w:hAnsi="宋体" w:cs="宋体"/>
                <w:color w:val="231F20"/>
                <w:szCs w:val="21"/>
              </w:rPr>
              <w:t>；（</w:t>
            </w:r>
            <w:r>
              <w:rPr>
                <w:color w:val="231F20"/>
                <w:szCs w:val="21"/>
              </w:rPr>
              <w:t>4</w:t>
            </w:r>
            <w:r>
              <w:rPr>
                <w:rFonts w:hint="eastAsia" w:ascii="宋体" w:hAnsi="宋体" w:cs="宋体"/>
                <w:color w:val="231F20"/>
                <w:szCs w:val="21"/>
              </w:rPr>
              <w:t>）通过优化与改革</w:t>
            </w:r>
            <w:r>
              <w:rPr>
                <w:rFonts w:hint="eastAsia"/>
              </w:rPr>
              <w:t>英语本科毕业设计（论文）的课堂教学方法，从而</w:t>
            </w:r>
            <w:r>
              <w:rPr>
                <w:rFonts w:hint="eastAsia"/>
                <w:u w:val="single"/>
              </w:rPr>
              <w:t>提高我校英语专业的本科教学质量</w:t>
            </w:r>
            <w:r>
              <w:rPr>
                <w:rFonts w:hint="eastAsia"/>
              </w:rPr>
              <w:t>。毕业设计（论文）是大学实践教学的主要环节，其质量高低直接影响着本科教学质量</w:t>
            </w:r>
            <w:r>
              <w:t>。</w:t>
            </w:r>
          </w:p>
          <w:p>
            <w:pPr>
              <w:autoSpaceDE/>
              <w:autoSpaceDN/>
              <w:adjustRightInd/>
              <w:spacing w:line="344" w:lineRule="auto"/>
              <w:jc w:val="both"/>
            </w:pPr>
          </w:p>
          <w:p>
            <w:pPr>
              <w:autoSpaceDE/>
              <w:autoSpaceDN/>
              <w:adjustRightInd/>
              <w:spacing w:line="600" w:lineRule="auto"/>
              <w:ind w:firstLine="0" w:firstLineChars="0"/>
              <w:jc w:val="both"/>
            </w:pPr>
            <w:r>
              <w:rPr>
                <w:rFonts w:hint="eastAsia"/>
                <w:b/>
                <w:bCs/>
              </w:rPr>
              <w:t>（二）现状分析</w:t>
            </w:r>
          </w:p>
          <w:p>
            <w:pPr>
              <w:autoSpaceDE/>
              <w:autoSpaceDN/>
              <w:adjustRightInd/>
              <w:spacing w:line="348" w:lineRule="auto"/>
              <w:jc w:val="both"/>
            </w:pPr>
            <w:r>
              <w:rPr>
                <w:rFonts w:hint="eastAsia"/>
                <w:u w:val="single"/>
              </w:rPr>
              <w:t>我校外语系2014级及之前的学生统一采取了“学术论文”的写作形式</w:t>
            </w:r>
            <w:r>
              <w:rPr>
                <w:rFonts w:hint="eastAsia"/>
              </w:rPr>
              <w:t>，内容主要涉及外国语言学、外国文学、翻译学、跨文化交际、商务英语、英语教学等。</w:t>
            </w:r>
            <w:r>
              <w:rPr>
                <w:rFonts w:hint="eastAsia"/>
                <w:u w:val="single"/>
              </w:rPr>
              <w:t>单纯的毕业论文形式与我校的应用型办学定位不符合</w:t>
            </w:r>
            <w:r>
              <w:rPr>
                <w:rFonts w:hint="eastAsia"/>
              </w:rPr>
              <w:t>。此外，</w:t>
            </w:r>
            <w:r>
              <w:rPr>
                <w:rFonts w:hint="eastAsia"/>
                <w:u w:val="single"/>
              </w:rPr>
              <w:t>从历年的英语本科毕业论文的实际运行情况来看</w:t>
            </w:r>
            <w:r>
              <w:rPr>
                <w:u w:val="single"/>
              </w:rPr>
              <w:t>，</w:t>
            </w:r>
            <w:r>
              <w:rPr>
                <w:rFonts w:hint="eastAsia"/>
                <w:u w:val="single"/>
              </w:rPr>
              <w:t>我校外语系的本科毕业论文主要存在以下问题</w:t>
            </w:r>
            <w:r>
              <w:rPr>
                <w:rFonts w:hint="eastAsia"/>
              </w:rPr>
              <w:t>：（1）</w:t>
            </w:r>
            <w:r>
              <w:rPr>
                <w:rFonts w:hint="eastAsia"/>
                <w:u w:val="single"/>
              </w:rPr>
              <w:t>与专业实践结合较少</w:t>
            </w:r>
            <w:r>
              <w:rPr>
                <w:rFonts w:hint="eastAsia"/>
              </w:rPr>
              <w:t>：从历年来看，大多数学生会选择外国文学、翻译学、跨文化交际、外语教学，</w:t>
            </w:r>
            <w:r>
              <w:rPr>
                <w:rFonts w:hint="eastAsia"/>
                <w:u w:val="single"/>
              </w:rPr>
              <w:t>很少有学生会选择与商务英语、经贸英语、物流英语等与其本专业核心或选修课程相关的选题</w:t>
            </w:r>
            <w:r>
              <w:rPr>
                <w:rFonts w:hint="eastAsia"/>
              </w:rPr>
              <w:t>。</w:t>
            </w:r>
            <w:r>
              <w:rPr>
                <w:rFonts w:hint="eastAsia"/>
                <w:u w:val="single"/>
              </w:rPr>
              <w:t>学生们的论文选题偏向一定的学术性，与专业实践结合较少</w:t>
            </w:r>
            <w:r>
              <w:rPr>
                <w:rFonts w:hint="eastAsia"/>
              </w:rPr>
              <w:t>。但实际上，大部分学生都没有花时间去看国外的学术理论原著或被汉译后的学术理论著作，而是直接或间接参考国内的硕士论文或期刊论文，比较容易导致理论一张皮和内容一张皮的“两张皮”现象。</w:t>
            </w:r>
            <w:r>
              <w:rPr>
                <w:rFonts w:hint="eastAsia"/>
                <w:u w:val="single"/>
              </w:rPr>
              <w:t>作为应用型独立学院的学生，本研究建议我系学生应多与本专业实践结合（例如金华市博物馆翻译志愿者活动）</w:t>
            </w:r>
            <w:r>
              <w:rPr>
                <w:rFonts w:hint="eastAsia"/>
              </w:rPr>
              <w:t>，或从《物流英语》、《管理学英语》、《国际会展口译》、《跨文化商务交际》等专业课程入手。（2）</w:t>
            </w:r>
            <w:r>
              <w:rPr>
                <w:rFonts w:hint="eastAsia"/>
                <w:u w:val="single"/>
              </w:rPr>
              <w:t>选题比较陈旧</w:t>
            </w:r>
            <w:r>
              <w:rPr>
                <w:rFonts w:hint="eastAsia"/>
              </w:rPr>
              <w:t>：选题仓促直接导致了选题方面存在题目过大、内容空洞、可操作性不强、选题陈旧、选题与历年相同/似等问题。其中最明显的问题是选题陈旧、与历年选题相同/似。以翻译方向的毕业论文为例，学生们基本都是以功能对等理论、目的论、三美理论、接受理论等为理论视角，然后以某类具体的翻译文本为例。造成选题陈旧的主要原因是，本科生没有相应的翻译学理论基础，他们对翻译学理论不甚了解，因此在短暂的选题时间内，他们往往会选择那些用得最多的翻译理论、最容易套到翻译案例分析的理论。针对这个问题，本研究认为，</w:t>
            </w:r>
            <w:r>
              <w:rPr>
                <w:rFonts w:hint="eastAsia"/>
                <w:u w:val="single"/>
              </w:rPr>
              <w:t>本科生并非是学术研究的主要力量，并非一定要从外语研究的语言学理论、翻译理论、文学理论、跨文化交际理论等理论入手，而是可以结合自身专业学习和实践，选择较有新意、有实践意义的题目</w:t>
            </w:r>
            <w:r>
              <w:rPr>
                <w:rFonts w:hint="eastAsia"/>
              </w:rPr>
              <w:t>。尤其是对于应用型财经类独立学院，其选题可结合经贸英语或商务英语专业实践。（3）</w:t>
            </w:r>
            <w:r>
              <w:rPr>
                <w:rFonts w:hint="eastAsia"/>
                <w:u w:val="single"/>
              </w:rPr>
              <w:t>选题比较仓促</w:t>
            </w:r>
            <w:r>
              <w:rPr>
                <w:rFonts w:hint="eastAsia"/>
              </w:rPr>
              <w:t>：按照最新的政策，我校安排外语系学生在大三第二学期（6月底）选导师，7月初左右确定论文题目。很多学生对自己的毕业论文（设计）没有想法，在此之前也未曾思考自己对哪方面的选题比较感兴趣。因此，有不少学生在或依赖于导师给定题目，或较为随意地拟定题目。针对这个问题，本研究认为，</w:t>
            </w:r>
            <w:r>
              <w:rPr>
                <w:rFonts w:hint="eastAsia"/>
                <w:u w:val="single"/>
              </w:rPr>
              <w:t>应鼓励学生在大二、大三上专业类核心课程的时候，早日思考自己感兴趣的毕业论文选题</w:t>
            </w:r>
            <w:r>
              <w:rPr>
                <w:rFonts w:hint="eastAsia"/>
              </w:rPr>
              <w:t>。同时，</w:t>
            </w:r>
            <w:r>
              <w:rPr>
                <w:rFonts w:hint="eastAsia"/>
                <w:u w:val="single"/>
              </w:rPr>
              <w:t>任课教师也应有意识地引导学生结合专业所学，从专业实践中寻找选题切入点</w:t>
            </w:r>
            <w:r>
              <w:rPr>
                <w:rFonts w:hint="eastAsia"/>
              </w:rPr>
              <w:t>。（4）</w:t>
            </w:r>
            <w:r>
              <w:rPr>
                <w:rFonts w:hint="eastAsia"/>
                <w:u w:val="single"/>
              </w:rPr>
              <w:t>缺乏实证研究、定量研究</w:t>
            </w:r>
            <w:r>
              <w:rPr>
                <w:rFonts w:hint="eastAsia"/>
              </w:rPr>
              <w:t>：因为学生们的论文选题偏向一定的学术性，与专业实践结合较少，因此我校外语系学生的毕业论文（设计）基本都采用了传统的内省法，较为</w:t>
            </w:r>
            <w:r>
              <w:rPr>
                <w:rFonts w:hint="eastAsia"/>
                <w:u w:val="single"/>
              </w:rPr>
              <w:t>缺乏实践调研方法或定量研究方法</w:t>
            </w:r>
            <w:r>
              <w:rPr>
                <w:rFonts w:hint="eastAsia"/>
              </w:rPr>
              <w:t>。（5）</w:t>
            </w:r>
            <w:r>
              <w:rPr>
                <w:rFonts w:hint="eastAsia"/>
                <w:u w:val="single"/>
              </w:rPr>
              <w:t>问卷设计缺乏科学性</w:t>
            </w:r>
            <w:r>
              <w:rPr>
                <w:rFonts w:hint="eastAsia"/>
              </w:rPr>
              <w:t>：有部分学生尝试利用问卷调查的方式进行研究，但他们的问卷设计大多比较随意，题目的前后逻辑关系存在一定问题，问卷设计比较缺乏科学性，从而导致其调查结果的正确性。</w:t>
            </w:r>
            <w:r>
              <w:rPr>
                <w:rFonts w:hint="eastAsia"/>
                <w:u w:val="single"/>
              </w:rPr>
              <w:t>基于应用型的学术论文以及实践报告会涉及问卷调查、个人访谈等实证研究方法，合理科学的问卷是有效正确结论的前提和保障</w:t>
            </w:r>
            <w:r>
              <w:rPr>
                <w:rFonts w:hint="eastAsia"/>
              </w:rPr>
              <w:t>。</w:t>
            </w:r>
          </w:p>
          <w:p>
            <w:pPr>
              <w:autoSpaceDE/>
              <w:autoSpaceDN/>
              <w:adjustRightInd/>
              <w:spacing w:line="348" w:lineRule="auto"/>
              <w:ind w:firstLineChars="0"/>
              <w:jc w:val="both"/>
            </w:pPr>
            <w:r>
              <w:rPr>
                <w:rFonts w:hint="eastAsia"/>
              </w:rPr>
              <w:t>2018年9月，</w:t>
            </w:r>
            <w:r>
              <w:rPr>
                <w:rFonts w:hint="eastAsia"/>
                <w:u w:val="single"/>
              </w:rPr>
              <w:t>2015级商务英语专业的</w:t>
            </w:r>
            <w:r>
              <w:rPr>
                <w:rFonts w:hint="eastAsia"/>
                <w:b/>
                <w:bCs/>
                <w:u w:val="single"/>
              </w:rPr>
              <w:t>一小部分学生</w:t>
            </w:r>
            <w:r>
              <w:rPr>
                <w:rFonts w:hint="eastAsia"/>
                <w:u w:val="single"/>
              </w:rPr>
              <w:t>已首次尝试</w:t>
            </w:r>
            <w:r>
              <w:rPr>
                <w:rFonts w:hint="eastAsia"/>
                <w:b/>
                <w:bCs/>
                <w:u w:val="single"/>
              </w:rPr>
              <w:t>毕业设计</w:t>
            </w:r>
            <w:r>
              <w:rPr>
                <w:rFonts w:hint="eastAsia"/>
                <w:u w:val="single"/>
              </w:rPr>
              <w:t>，由本课题组的几位老师先行承担相应的指导工作</w:t>
            </w:r>
            <w:r>
              <w:rPr>
                <w:rFonts w:hint="eastAsia"/>
              </w:rPr>
              <w:t>。这是我系第一次尝试毕业设计，</w:t>
            </w:r>
            <w:r>
              <w:rPr>
                <w:rFonts w:hint="eastAsia"/>
                <w:u w:val="single"/>
              </w:rPr>
              <w:t>对任课老师、指导老师、学生来说都是一个新的挑战</w:t>
            </w:r>
            <w:r>
              <w:rPr>
                <w:rFonts w:hint="eastAsia"/>
              </w:rPr>
              <w:t>。（1）</w:t>
            </w:r>
            <w:r>
              <w:rPr>
                <w:rFonts w:hint="eastAsia"/>
                <w:u w:val="single"/>
              </w:rPr>
              <w:t>对任课老师来说</w:t>
            </w:r>
            <w:r>
              <w:rPr>
                <w:rFonts w:hint="eastAsia"/>
              </w:rPr>
              <w:t>，《学术论文写作》课程要</w:t>
            </w:r>
            <w:r>
              <w:rPr>
                <w:rFonts w:hint="eastAsia"/>
                <w:u w:val="single"/>
              </w:rPr>
              <w:t>改变传统的授课方式</w:t>
            </w:r>
            <w:r>
              <w:rPr>
                <w:rFonts w:hint="eastAsia"/>
              </w:rPr>
              <w:t>：</w:t>
            </w:r>
            <w:r>
              <w:rPr>
                <w:rFonts w:hint="eastAsia"/>
                <w:u w:val="single"/>
              </w:rPr>
              <w:t>一方面</w:t>
            </w:r>
            <w:r>
              <w:rPr>
                <w:rFonts w:hint="eastAsia"/>
              </w:rPr>
              <w:t>，要传授“学术论文”的写作技巧，从学生选题方面尽量提高应用性，让学生尽量与自己专业所学结合；</w:t>
            </w:r>
            <w:r>
              <w:rPr>
                <w:rFonts w:hint="eastAsia"/>
                <w:u w:val="single"/>
              </w:rPr>
              <w:t>另一方面</w:t>
            </w:r>
            <w:r>
              <w:rPr>
                <w:rFonts w:hint="eastAsia"/>
              </w:rPr>
              <w:t>，要传授“如何撰写实践报告”的授课内容，因为有一部分学生会学者采用实践报告的形式。在国内一些高校如浙江工商大学外国语学院，这门课的教学工作分别由两位老师接力完成，即上半学期由一位老师教授“学术论文写作”，下半学期由另一位老师教授“实践报告”。但鉴于我校的实际情况，</w:t>
            </w:r>
            <w:r>
              <w:rPr>
                <w:rFonts w:hint="eastAsia"/>
                <w:u w:val="single"/>
              </w:rPr>
              <w:t>《学术论文写作》课程由本人同时承担学术论文、实践报告的教学工作</w:t>
            </w:r>
            <w:r>
              <w:rPr>
                <w:rFonts w:hint="eastAsia"/>
              </w:rPr>
              <w:t>。（2）</w:t>
            </w:r>
            <w:r>
              <w:rPr>
                <w:rFonts w:hint="eastAsia"/>
                <w:u w:val="single"/>
              </w:rPr>
              <w:t>对指导老师来说</w:t>
            </w:r>
            <w:r>
              <w:rPr>
                <w:rFonts w:hint="eastAsia"/>
              </w:rPr>
              <w:t>，老师不仅要对学生的语言能力进行考察，更要对学生的各种实践及处理问题等能力进行考核。毕业设计的特点是</w:t>
            </w:r>
            <w:r>
              <w:rPr>
                <w:rFonts w:hint="eastAsia"/>
                <w:u w:val="single"/>
              </w:rPr>
              <w:t>理论与实践相结合、校内与校外相结合、动手能力与动脑能力相结合、学生创意创新能力驱动</w:t>
            </w:r>
            <w:r>
              <w:rPr>
                <w:rFonts w:hint="eastAsia"/>
              </w:rPr>
              <w:t>。（3）</w:t>
            </w:r>
            <w:r>
              <w:rPr>
                <w:rFonts w:hint="eastAsia"/>
                <w:u w:val="single"/>
              </w:rPr>
              <w:t>对学生来说</w:t>
            </w:r>
            <w:r>
              <w:rPr>
                <w:rFonts w:hint="eastAsia"/>
              </w:rPr>
              <w:t>，需要对商务领域某一课题做专门深入系统的研究。学生不能再仅限于坐在教室查找资料，而是</w:t>
            </w:r>
            <w:r>
              <w:rPr>
                <w:rFonts w:hint="eastAsia"/>
                <w:u w:val="single"/>
              </w:rPr>
              <w:t>需要深入商务领域实践以收集数据</w:t>
            </w:r>
            <w:r>
              <w:rPr>
                <w:rFonts w:hint="eastAsia"/>
              </w:rPr>
              <w:t>。实践报告的实践性要求学生自主设计方案、自主调查研究、自主撰写方案。</w:t>
            </w:r>
          </w:p>
          <w:p>
            <w:pPr>
              <w:autoSpaceDE/>
              <w:autoSpaceDN/>
              <w:adjustRightInd/>
              <w:spacing w:line="348" w:lineRule="auto"/>
              <w:ind w:firstLineChars="0"/>
              <w:jc w:val="both"/>
              <w:rPr>
                <w:color w:val="000000"/>
                <w:u w:color="000000"/>
              </w:rPr>
            </w:pPr>
            <w:r>
              <w:rPr>
                <w:rFonts w:hint="eastAsia"/>
              </w:rPr>
              <w:t>综上所述，</w:t>
            </w:r>
            <w:r>
              <w:rPr>
                <w:rFonts w:hint="eastAsia"/>
                <w:u w:val="single"/>
              </w:rPr>
              <w:t>毕业设计</w:t>
            </w:r>
            <w:r>
              <w:rPr>
                <w:rFonts w:hint="eastAsia"/>
              </w:rPr>
              <w:t>作为我校外语系一个新尝试，会面临一些困难。</w:t>
            </w:r>
            <w:r>
              <w:rPr>
                <w:rFonts w:hint="eastAsia"/>
                <w:u w:val="single"/>
              </w:rPr>
              <w:t>我们首先要借鉴历年毕业论文中存在的问题</w:t>
            </w:r>
            <w:r>
              <w:rPr>
                <w:rFonts w:hint="eastAsia"/>
              </w:rPr>
              <w:t>，例如：与专业实践结合较少、选题比较陈旧和雷同、缺乏实证研究及定量研究、选题仓促、问卷设计缺乏科学性等。</w:t>
            </w:r>
            <w:r>
              <w:rPr>
                <w:rFonts w:hint="eastAsia"/>
                <w:u w:val="single"/>
              </w:rPr>
              <w:t>与此同时，我们需要考虑毕业设计过程中可能会发生的问题</w:t>
            </w:r>
            <w:r>
              <w:rPr>
                <w:rFonts w:hint="eastAsia"/>
              </w:rPr>
              <w:t>，例如：毕业设计的选题问题、实施过程中的实证调研问题、毕业设计的框架问题等。</w:t>
            </w:r>
            <w:r>
              <w:rPr>
                <w:rFonts w:hint="eastAsia"/>
                <w:u w:val="single"/>
              </w:rPr>
              <w:t>今后的《学术论文写作》课堂教改工作应做到</w:t>
            </w:r>
            <w:r>
              <w:rPr>
                <w:rFonts w:hint="eastAsia"/>
              </w:rPr>
              <w:t>：</w:t>
            </w:r>
            <w:r>
              <w:rPr>
                <w:rFonts w:hint="eastAsia"/>
                <w:u w:val="single"/>
              </w:rPr>
              <w:t>一是创新毕业设计形式</w:t>
            </w:r>
            <w:r>
              <w:rPr>
                <w:rFonts w:hint="eastAsia"/>
              </w:rPr>
              <w:t>，使毕业设计符合专业特点。</w:t>
            </w:r>
            <w:r>
              <w:rPr>
                <w:rFonts w:hint="eastAsia"/>
                <w:u w:val="single"/>
              </w:rPr>
              <w:t>二是毕业设计与生产实际相结合</w:t>
            </w:r>
            <w:r>
              <w:rPr>
                <w:rFonts w:hint="eastAsia"/>
              </w:rPr>
              <w:t>，增强毕业设计的实践性。毕业设计选题要与企业生产实践紧密联系，毕业设计要做到真题真做，最好有稳定的实习基地作为保障。</w:t>
            </w:r>
            <w:r>
              <w:rPr>
                <w:rFonts w:hint="eastAsia"/>
                <w:u w:val="single"/>
              </w:rPr>
              <w:t>三是提升毕业设计教师指导队伍</w:t>
            </w:r>
            <w:r>
              <w:rPr>
                <w:rFonts w:hint="eastAsia"/>
              </w:rPr>
              <w:t>，优化指导教师组成结构，多方共同参与指导毕业设计。</w:t>
            </w:r>
          </w:p>
        </w:tc>
      </w:tr>
    </w:tbl>
    <w:p>
      <w:pPr>
        <w:widowControl/>
        <w:autoSpaceDE/>
        <w:autoSpaceDN/>
        <w:adjustRightInd/>
        <w:spacing w:line="640" w:lineRule="atLeast"/>
        <w:ind w:firstLine="0" w:firstLineChars="0"/>
        <w:jc w:val="both"/>
        <w:textAlignment w:val="baseline"/>
        <w:rPr>
          <w:color w:val="000000"/>
          <w:u w:color="000000"/>
        </w:rPr>
      </w:pPr>
      <w:r>
        <w:rPr>
          <w:rFonts w:hint="eastAsia" w:eastAsia="仿宋_GB2312"/>
          <w:color w:val="000000"/>
          <w:sz w:val="28"/>
          <w:u w:color="000000"/>
        </w:rPr>
        <w:t>三、项目实施方案及实施计划</w:t>
      </w:r>
    </w:p>
    <w:tbl>
      <w:tblPr>
        <w:tblStyle w:val="7"/>
        <w:tblW w:w="8568"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1464" w:hRule="atLeast"/>
        </w:trPr>
        <w:tc>
          <w:tcPr>
            <w:tcW w:w="8568" w:type="dxa"/>
            <w:tcBorders>
              <w:top w:val="single" w:color="000000" w:sz="2" w:space="0"/>
              <w:left w:val="single" w:color="000000" w:sz="2" w:space="0"/>
              <w:bottom w:val="single" w:color="000000" w:sz="2" w:space="0"/>
              <w:right w:val="single" w:color="000000" w:sz="2" w:space="0"/>
            </w:tcBorders>
          </w:tcPr>
          <w:p>
            <w:pPr>
              <w:widowControl/>
              <w:autoSpaceDE/>
              <w:autoSpaceDN/>
              <w:adjustRightInd/>
              <w:spacing w:line="640" w:lineRule="atLeast"/>
              <w:ind w:firstLine="0" w:firstLineChars="0"/>
              <w:textAlignment w:val="baseline"/>
              <w:rPr>
                <w:rFonts w:eastAsia="仿宋_GB2312"/>
                <w:color w:val="000000"/>
                <w:u w:color="000000"/>
              </w:rPr>
            </w:pPr>
            <w:r>
              <w:rPr>
                <w:rFonts w:eastAsia="仿宋_GB2312"/>
                <w:color w:val="000000"/>
                <w:u w:color="000000"/>
              </w:rPr>
              <w:t>1.</w:t>
            </w:r>
            <w:r>
              <w:rPr>
                <w:rFonts w:hint="eastAsia" w:eastAsia="仿宋_GB2312"/>
                <w:color w:val="000000"/>
                <w:u w:color="000000"/>
              </w:rPr>
              <w:t>具体改革内容、改革目标和拟解决的关键问题</w:t>
            </w:r>
          </w:p>
          <w:p>
            <w:pPr>
              <w:autoSpaceDE/>
              <w:autoSpaceDN/>
              <w:adjustRightInd/>
              <w:spacing w:line="600" w:lineRule="auto"/>
              <w:ind w:firstLine="0" w:firstLineChars="0"/>
              <w:rPr>
                <w:b/>
                <w:bCs/>
              </w:rPr>
            </w:pPr>
            <w:r>
              <w:rPr>
                <w:rFonts w:hint="eastAsia"/>
                <w:b/>
                <w:bCs/>
              </w:rPr>
              <w:t>（一）具体改革内容</w:t>
            </w:r>
          </w:p>
          <w:p>
            <w:pPr>
              <w:autoSpaceDE/>
              <w:autoSpaceDN/>
              <w:adjustRightInd/>
              <w:ind w:firstLineChars="0"/>
            </w:pPr>
            <w:r>
              <w:rPr>
                <w:rFonts w:hint="eastAsia"/>
              </w:rPr>
              <w:t>（1）</w:t>
            </w:r>
            <w:r>
              <w:rPr>
                <w:rFonts w:hint="eastAsia"/>
                <w:u w:val="single"/>
              </w:rPr>
              <w:t>对毕业实践形式的改革</w:t>
            </w:r>
            <w:r>
              <w:rPr>
                <w:rFonts w:hint="eastAsia"/>
              </w:rPr>
              <w:t>：</w:t>
            </w:r>
            <w:r>
              <w:rPr>
                <w:rFonts w:hint="eastAsia" w:ascii="宋体" w:hAnsi="宋体" w:cs="宋体"/>
              </w:rPr>
              <w:t>①</w:t>
            </w:r>
            <w:r>
              <w:rPr>
                <w:rFonts w:hint="eastAsia" w:ascii="宋体" w:hAnsi="宋体" w:cs="宋体"/>
                <w:u w:val="single"/>
              </w:rPr>
              <w:t>首先</w:t>
            </w:r>
            <w:r>
              <w:rPr>
                <w:rFonts w:hint="eastAsia" w:ascii="宋体" w:hAnsi="宋体" w:cs="宋体"/>
              </w:rPr>
              <w:t>，</w:t>
            </w:r>
            <w:r>
              <w:rPr>
                <w:rFonts w:hint="eastAsia"/>
              </w:rPr>
              <w:t>将“毕业论文（设计）”改为“毕业设计（论文）”，从学术型转向应用型。</w:t>
            </w:r>
            <w:r>
              <w:rPr>
                <w:rFonts w:hint="eastAsia" w:ascii="宋体" w:hAnsi="宋体" w:cs="宋体"/>
              </w:rPr>
              <w:t>②</w:t>
            </w:r>
            <w:r>
              <w:rPr>
                <w:rFonts w:hint="eastAsia" w:ascii="宋体" w:hAnsi="宋体" w:cs="宋体"/>
                <w:u w:val="single"/>
              </w:rPr>
              <w:t>其次</w:t>
            </w:r>
            <w:r>
              <w:rPr>
                <w:rFonts w:hint="eastAsia" w:ascii="宋体" w:hAnsi="宋体" w:cs="宋体"/>
              </w:rPr>
              <w:t>，在“学术论文”写作形式的基础上，增添“</w:t>
            </w:r>
            <w:r>
              <w:rPr>
                <w:rFonts w:hint="eastAsia"/>
              </w:rPr>
              <w:t>调研报告（包括行业调研、市场调研）、实践报告（包括商业企划书、营销创意方案、商业案例）”等写作形式。</w:t>
            </w:r>
          </w:p>
          <w:p>
            <w:pPr>
              <w:autoSpaceDE/>
              <w:autoSpaceDN/>
              <w:adjustRightInd/>
              <w:ind w:firstLineChars="0"/>
              <w:rPr>
                <w:rFonts w:hint="eastAsia"/>
              </w:rPr>
            </w:pPr>
            <w:r>
              <w:rPr>
                <w:rFonts w:hint="eastAsia"/>
              </w:rPr>
              <w:t>（2）</w:t>
            </w:r>
            <w:r>
              <w:rPr>
                <w:rFonts w:hint="eastAsia"/>
                <w:u w:val="single"/>
              </w:rPr>
              <w:t>对毕业实践目标的改革</w:t>
            </w:r>
            <w:r>
              <w:rPr>
                <w:rFonts w:hint="eastAsia"/>
              </w:rPr>
              <w:t>：</w:t>
            </w:r>
            <w:r>
              <w:rPr>
                <w:rFonts w:hint="eastAsia" w:ascii="宋体" w:hAnsi="宋体" w:cs="宋体"/>
              </w:rPr>
              <w:t>①</w:t>
            </w:r>
            <w:r>
              <w:rPr>
                <w:rFonts w:hint="eastAsia"/>
                <w:u w:val="single"/>
              </w:rPr>
              <w:t>原先</w:t>
            </w:r>
            <w:r>
              <w:rPr>
                <w:rFonts w:hint="eastAsia"/>
              </w:rPr>
              <w:t>的“毕业论文”</w:t>
            </w:r>
            <w:r>
              <w:rPr>
                <w:rFonts w:hint="eastAsia" w:ascii="宋体" w:hAnsi="宋体" w:cs="宋体"/>
                <w:szCs w:val="21"/>
              </w:rPr>
              <w:t>主要是对专业领域内的知识进行归纳、总结、分析，进行基础理论研究；②</w:t>
            </w:r>
            <w:r>
              <w:rPr>
                <w:rFonts w:hint="eastAsia"/>
                <w:szCs w:val="21"/>
                <w:u w:val="single"/>
              </w:rPr>
              <w:t>改革后</w:t>
            </w:r>
            <w:r>
              <w:rPr>
                <w:rFonts w:hint="eastAsia"/>
                <w:szCs w:val="21"/>
              </w:rPr>
              <w:t>新增的“毕业设计”</w:t>
            </w:r>
            <w:r>
              <w:t>是教学过程中最后阶段</w:t>
            </w:r>
            <w:r>
              <w:rPr>
                <w:rFonts w:hint="eastAsia"/>
              </w:rPr>
              <w:t>的</w:t>
            </w:r>
            <w:r>
              <w:t>一种总结性实践教学。</w:t>
            </w:r>
            <w:r>
              <w:rPr>
                <w:rFonts w:hint="eastAsia"/>
              </w:rPr>
              <w:t>学生</w:t>
            </w:r>
            <w:r>
              <w:t>可应用所学的各种理论知识和技能，进行全面、系统、严格的技术及基本能力的练习。</w:t>
            </w:r>
          </w:p>
          <w:p>
            <w:pPr>
              <w:autoSpaceDE/>
              <w:autoSpaceDN/>
              <w:adjustRightInd/>
              <w:ind w:firstLineChars="0"/>
              <w:rPr>
                <w:szCs w:val="21"/>
              </w:rPr>
            </w:pPr>
            <w:r>
              <w:rPr>
                <w:rFonts w:hint="eastAsia"/>
              </w:rPr>
              <w:t>（3）</w:t>
            </w:r>
            <w:r>
              <w:rPr>
                <w:rFonts w:hint="eastAsia"/>
                <w:u w:val="single"/>
              </w:rPr>
              <w:t>对毕业实践教材的改革</w:t>
            </w:r>
            <w:r>
              <w:rPr>
                <w:rFonts w:hint="eastAsia"/>
              </w:rPr>
              <w:t>：</w:t>
            </w:r>
            <w:r>
              <w:rPr>
                <w:rFonts w:hint="eastAsia" w:ascii="宋体" w:hAnsi="宋体" w:cs="宋体"/>
              </w:rPr>
              <w:t>①</w:t>
            </w:r>
            <w:r>
              <w:rPr>
                <w:rFonts w:hint="eastAsia"/>
                <w:u w:val="single"/>
              </w:rPr>
              <w:t>原先</w:t>
            </w:r>
            <w:r>
              <w:rPr>
                <w:rFonts w:hint="eastAsia"/>
              </w:rPr>
              <w:t>的“毕业论文”主要采用的是《MLA科研论文写作规范》教材，任课老师另辅以自己编写的教学材料；</w:t>
            </w:r>
            <w:r>
              <w:rPr>
                <w:rFonts w:hint="eastAsia" w:ascii="宋体" w:hAnsi="宋体" w:cs="宋体"/>
                <w:szCs w:val="21"/>
              </w:rPr>
              <w:t>②</w:t>
            </w:r>
            <w:r>
              <w:rPr>
                <w:rFonts w:hint="eastAsia"/>
                <w:szCs w:val="21"/>
                <w:u w:val="single"/>
              </w:rPr>
              <w:t>改革后</w:t>
            </w:r>
            <w:r>
              <w:rPr>
                <w:rFonts w:hint="eastAsia"/>
                <w:szCs w:val="21"/>
              </w:rPr>
              <w:t>，任课老师需要花更多的时间自己编写“毕业设计”相关的教学材料。目前，国内还没有关于“商务英语毕业设计”的教材。国内其他高校的该门课程也基本靠教师自己编写相关的教学材料。</w:t>
            </w:r>
          </w:p>
          <w:p>
            <w:pPr>
              <w:autoSpaceDE/>
              <w:autoSpaceDN/>
              <w:adjustRightInd/>
              <w:ind w:firstLineChars="0"/>
            </w:pPr>
            <w:r>
              <w:rPr>
                <w:rFonts w:hint="eastAsia"/>
              </w:rPr>
              <w:t>（4）</w:t>
            </w:r>
            <w:r>
              <w:rPr>
                <w:rFonts w:hint="eastAsia"/>
                <w:u w:val="single"/>
              </w:rPr>
              <w:t>对教学内容的改革</w:t>
            </w:r>
            <w:r>
              <w:rPr>
                <w:rFonts w:hint="eastAsia"/>
              </w:rPr>
              <w:t>：</w:t>
            </w:r>
            <w:r>
              <w:rPr>
                <w:rFonts w:hint="eastAsia" w:ascii="宋体" w:hAnsi="宋体" w:cs="宋体"/>
              </w:rPr>
              <w:t>①</w:t>
            </w:r>
            <w:r>
              <w:rPr>
                <w:rFonts w:hint="eastAsia"/>
                <w:u w:val="single"/>
              </w:rPr>
              <w:t>原先</w:t>
            </w:r>
            <w:r>
              <w:rPr>
                <w:rFonts w:hint="eastAsia"/>
              </w:rPr>
              <w:t>的《学术论文写作》教学内容主要聚焦于“毕业论文”的选题技巧、外文理论文献的阅读、文献综述的撰写要求、外文翻译技巧、开题报告撰写技巧、论文正文撰写要求、参考文献的引用、论文格式规范、英语论文写作技巧等内容。</w:t>
            </w:r>
            <w:r>
              <w:rPr>
                <w:rFonts w:hint="eastAsia" w:ascii="宋体" w:hAnsi="宋体" w:cs="宋体"/>
              </w:rPr>
              <w:t>②</w:t>
            </w:r>
            <w:r>
              <w:rPr>
                <w:rFonts w:hint="eastAsia"/>
                <w:u w:val="single"/>
              </w:rPr>
              <w:t>改革后</w:t>
            </w:r>
            <w:r>
              <w:rPr>
                <w:rFonts w:hint="eastAsia"/>
              </w:rPr>
              <w:t>的《学术论文写作》教学需要将原先有关“毕业论文”的教学内容浓缩为半个学期。后半学期则重点讲解关于“毕业设计”的优势与要求、选题来源和技巧、毕业设计的分类、毕业设计的实施过程、内容框架要求、参考文献引用、设计的格式规范、英文写作技巧等。</w:t>
            </w:r>
          </w:p>
          <w:p>
            <w:pPr>
              <w:autoSpaceDE/>
              <w:autoSpaceDN/>
              <w:adjustRightInd/>
              <w:ind w:firstLineChars="0"/>
            </w:pPr>
            <w:r>
              <w:rPr>
                <w:rFonts w:hint="eastAsia"/>
              </w:rPr>
              <w:t>（5）</w:t>
            </w:r>
            <w:r>
              <w:rPr>
                <w:rFonts w:hint="eastAsia"/>
                <w:u w:val="single"/>
              </w:rPr>
              <w:t>对教学进度的改革</w:t>
            </w:r>
            <w:r>
              <w:rPr>
                <w:rFonts w:hint="eastAsia"/>
              </w:rPr>
              <w:t>：</w:t>
            </w:r>
            <w:r>
              <w:rPr>
                <w:rFonts w:hint="eastAsia" w:ascii="宋体" w:hAnsi="宋体" w:cs="宋体"/>
              </w:rPr>
              <w:t>①</w:t>
            </w:r>
            <w:r>
              <w:rPr>
                <w:rFonts w:hint="eastAsia" w:ascii="宋体" w:hAnsi="宋体" w:cs="宋体"/>
                <w:u w:val="single"/>
              </w:rPr>
              <w:t>原先</w:t>
            </w:r>
            <w:r>
              <w:rPr>
                <w:rFonts w:hint="eastAsia" w:ascii="宋体" w:hAnsi="宋体" w:cs="宋体"/>
              </w:rPr>
              <w:t>的</w:t>
            </w:r>
            <w:r>
              <w:rPr>
                <w:rFonts w:hint="eastAsia"/>
              </w:rPr>
              <w:t>《学术论文写作》可在16个教学周内，按照毕业论文的操作流程进行顺序性详解；</w:t>
            </w:r>
            <w:r>
              <w:rPr>
                <w:rFonts w:hint="eastAsia" w:ascii="宋体" w:hAnsi="宋体" w:cs="宋体"/>
              </w:rPr>
              <w:t>②</w:t>
            </w:r>
            <w:r>
              <w:rPr>
                <w:rFonts w:hint="eastAsia" w:ascii="宋体" w:hAnsi="宋体" w:cs="宋体"/>
                <w:u w:val="single"/>
              </w:rPr>
              <w:t>改革后</w:t>
            </w:r>
            <w:r>
              <w:rPr>
                <w:rFonts w:hint="eastAsia" w:ascii="宋体" w:hAnsi="宋体" w:cs="宋体"/>
              </w:rPr>
              <w:t>的</w:t>
            </w:r>
            <w:r>
              <w:rPr>
                <w:rFonts w:hint="eastAsia"/>
              </w:rPr>
              <w:t>《学术论文写作》课程需要调整教学进度，前半学期侧重于对“毕业论文”写作技巧的讲解，后半学期侧重于对“毕业设计”写作技巧的讲解。</w:t>
            </w:r>
          </w:p>
          <w:p>
            <w:pPr>
              <w:autoSpaceDE/>
              <w:autoSpaceDN/>
              <w:adjustRightInd/>
              <w:ind w:firstLineChars="0"/>
              <w:rPr>
                <w:u w:val="single"/>
              </w:rPr>
            </w:pPr>
          </w:p>
          <w:p>
            <w:pPr>
              <w:autoSpaceDE/>
              <w:autoSpaceDN/>
              <w:adjustRightInd/>
              <w:spacing w:line="600" w:lineRule="auto"/>
              <w:ind w:firstLine="0" w:firstLineChars="0"/>
              <w:rPr>
                <w:b/>
                <w:bCs/>
              </w:rPr>
            </w:pPr>
            <w:r>
              <w:rPr>
                <w:rFonts w:hint="eastAsia"/>
                <w:b/>
                <w:bCs/>
              </w:rPr>
              <w:t>（二）改革目标</w:t>
            </w:r>
          </w:p>
          <w:p>
            <w:pPr>
              <w:autoSpaceDE/>
              <w:autoSpaceDN/>
              <w:adjustRightInd/>
            </w:pPr>
            <w:r>
              <w:rPr>
                <w:rFonts w:hint="eastAsia"/>
                <w:u w:val="single"/>
              </w:rPr>
              <w:t>毕业设计（论文）的目标</w:t>
            </w:r>
            <w:r>
              <w:rPr>
                <w:rFonts w:hint="eastAsia"/>
              </w:rPr>
              <w:t>在于总结和检查学生在校期间的学习成果、指导学生对商务领域某一课题做专门深入系统的研究、对学生各种实践及问题处理能力进行考核、对英语语言水平进行考察。对于</w:t>
            </w:r>
            <w:r>
              <w:rPr>
                <w:rFonts w:hint="eastAsia"/>
                <w:u w:val="single"/>
              </w:rPr>
              <w:t>上海财经大学浙江学院</w:t>
            </w:r>
            <w:r>
              <w:rPr>
                <w:rFonts w:hint="eastAsia"/>
              </w:rPr>
              <w:t>这样的应用型财经类独立学院来说，通过对我系《学术论文写作》课程（</w:t>
            </w:r>
            <w:r>
              <w:rPr>
                <w:rFonts w:hint="eastAsia"/>
                <w:u w:val="single"/>
              </w:rPr>
              <w:t>注：2018级培养方案已更名为“毕业设计[论文]写作”</w:t>
            </w:r>
            <w:r>
              <w:rPr>
                <w:rFonts w:hint="eastAsia"/>
              </w:rPr>
              <w:t>）的教学进度调整、教学内容调整、课程考核形式调整等，我系</w:t>
            </w:r>
            <w:r>
              <w:rPr>
                <w:rFonts w:hint="eastAsia"/>
                <w:u w:val="single"/>
              </w:rPr>
              <w:t>基于应用型人才培养的英语本科毕业设计（论文）课堂教学改革工作希望达到以下目标</w:t>
            </w:r>
            <w:r>
              <w:rPr>
                <w:rFonts w:hint="eastAsia"/>
              </w:rPr>
              <w:t>：</w:t>
            </w:r>
          </w:p>
          <w:p>
            <w:pPr>
              <w:numPr>
                <w:ilvl w:val="0"/>
                <w:numId w:val="2"/>
              </w:numPr>
              <w:autoSpaceDE/>
              <w:autoSpaceDN/>
              <w:adjustRightInd/>
            </w:pPr>
            <w:r>
              <w:rPr>
                <w:rFonts w:hint="eastAsia"/>
              </w:rPr>
              <w:t>引导学生在毕业设计（论文）写作过程中坚持综合运用理论、分析实际问题的价值取向，</w:t>
            </w:r>
            <w:r>
              <w:rPr>
                <w:rFonts w:hint="eastAsia"/>
                <w:u w:val="single"/>
              </w:rPr>
              <w:t>争取与金华本土的商务活动相结合</w:t>
            </w:r>
            <w:r>
              <w:rPr>
                <w:rFonts w:hint="eastAsia"/>
              </w:rPr>
              <w:t>，提高毕业设计（论文）的</w:t>
            </w:r>
            <w:r>
              <w:rPr>
                <w:rFonts w:hint="eastAsia"/>
                <w:u w:val="single"/>
              </w:rPr>
              <w:t>应</w:t>
            </w:r>
            <w:r>
              <w:rPr>
                <w:rFonts w:hint="eastAsia" w:ascii="Calibri" w:hAnsi="Calibri"/>
                <w:szCs w:val="22"/>
                <w:u w:val="single"/>
              </w:rPr>
              <w:t>用价值</w:t>
            </w:r>
            <w:r>
              <w:rPr>
                <w:rFonts w:hint="eastAsia" w:ascii="Calibri" w:hAnsi="Calibri"/>
                <w:szCs w:val="22"/>
              </w:rPr>
              <w:t>，使之与生产实际紧密联系</w:t>
            </w:r>
            <w:r>
              <w:rPr>
                <w:rFonts w:hint="eastAsia"/>
              </w:rPr>
              <w:t>。</w:t>
            </w:r>
          </w:p>
          <w:p>
            <w:pPr>
              <w:numPr>
                <w:ilvl w:val="0"/>
                <w:numId w:val="2"/>
              </w:numPr>
              <w:autoSpaceDE/>
              <w:autoSpaceDN/>
              <w:adjustRightInd/>
            </w:pPr>
            <w:r>
              <w:rPr>
                <w:rFonts w:hint="eastAsia"/>
              </w:rPr>
              <w:t>引导学生的毕业设计（论文）的解决方案具有</w:t>
            </w:r>
            <w:r>
              <w:rPr>
                <w:rFonts w:hint="eastAsia"/>
                <w:u w:val="single"/>
              </w:rPr>
              <w:t>实践价值</w:t>
            </w:r>
            <w:r>
              <w:rPr>
                <w:rFonts w:hint="eastAsia"/>
              </w:rPr>
              <w:t>，能够为解决问题提供参考。引导学全在学习实际中主动发现问题、解决问题，将所学专业理论知识应用于实践，在实践中锻炼学生解决问题能力、应用能力、创新能力，从而达到应用型人才培养的目标。</w:t>
            </w:r>
          </w:p>
          <w:p>
            <w:pPr>
              <w:numPr>
                <w:ilvl w:val="0"/>
                <w:numId w:val="2"/>
              </w:numPr>
              <w:autoSpaceDE/>
              <w:autoSpaceDN/>
              <w:adjustRightInd/>
            </w:pPr>
            <w:r>
              <w:rPr>
                <w:rFonts w:hint="eastAsia"/>
              </w:rPr>
              <w:t>引导学生的</w:t>
            </w:r>
            <w:r>
              <w:rPr>
                <w:rFonts w:hint="eastAsia"/>
                <w:u w:val="single"/>
              </w:rPr>
              <w:t>毕业设计（论文）达到目的性、综合性、实践性、创造性、专业性</w:t>
            </w:r>
            <w:r>
              <w:rPr>
                <w:rFonts w:hint="eastAsia"/>
              </w:rPr>
              <w:t>等特点。目的性要求毕业设计（论文）要体现商务英语人才培养宗旨；综合性指商务英语能力考查和训练相结合；实践性指自主设计方案、自主调研及自主撰写；创造性指自主创意，进行产品创新、市场创新、方案创新；专业性指商务报告及调研报告制作方面的专业性。</w:t>
            </w:r>
          </w:p>
          <w:p>
            <w:pPr>
              <w:numPr>
                <w:ilvl w:val="0"/>
                <w:numId w:val="2"/>
              </w:numPr>
              <w:autoSpaceDE/>
              <w:autoSpaceDN/>
              <w:adjustRightInd/>
            </w:pPr>
            <w:r>
              <w:rPr>
                <w:rFonts w:hint="eastAsia"/>
              </w:rPr>
              <w:t>切实</w:t>
            </w:r>
            <w:r>
              <w:rPr>
                <w:rFonts w:hint="eastAsia"/>
                <w:u w:val="single"/>
              </w:rPr>
              <w:t>制定我校外语系毕业设计</w:t>
            </w:r>
            <w:r>
              <w:rPr>
                <w:rFonts w:hint="eastAsia"/>
              </w:rPr>
              <w:t>如调研报告（包括行业调研、市场调研）、实践报告（包括商业企划书、营销创意方案、商业案例）的</w:t>
            </w:r>
            <w:r>
              <w:rPr>
                <w:rFonts w:hint="eastAsia"/>
                <w:u w:val="single"/>
              </w:rPr>
              <w:t>具体撰写模板、撰写体例、格式要求</w:t>
            </w:r>
            <w:r>
              <w:rPr>
                <w:rFonts w:hint="eastAsia"/>
              </w:rPr>
              <w:t>等。</w:t>
            </w:r>
          </w:p>
          <w:p>
            <w:pPr>
              <w:autoSpaceDE/>
              <w:autoSpaceDN/>
              <w:adjustRightInd/>
              <w:ind w:firstLine="0" w:firstLineChars="0"/>
            </w:pPr>
          </w:p>
          <w:p>
            <w:pPr>
              <w:autoSpaceDE/>
              <w:autoSpaceDN/>
              <w:adjustRightInd/>
              <w:ind w:firstLine="0" w:firstLineChars="0"/>
            </w:pPr>
          </w:p>
          <w:p>
            <w:pPr>
              <w:autoSpaceDE/>
              <w:autoSpaceDN/>
              <w:adjustRightInd/>
              <w:ind w:firstLine="0" w:firstLineChars="0"/>
            </w:pPr>
          </w:p>
          <w:p>
            <w:pPr>
              <w:autoSpaceDE/>
              <w:autoSpaceDN/>
              <w:adjustRightInd/>
              <w:ind w:firstLine="0" w:firstLineChars="0"/>
            </w:pPr>
          </w:p>
          <w:p>
            <w:pPr>
              <w:autoSpaceDE/>
              <w:autoSpaceDN/>
              <w:adjustRightInd/>
              <w:ind w:firstLine="0" w:firstLineChars="0"/>
            </w:pPr>
          </w:p>
          <w:p>
            <w:pPr>
              <w:autoSpaceDE/>
              <w:autoSpaceDN/>
              <w:adjustRightInd/>
              <w:ind w:firstLine="0" w:firstLineChars="0"/>
            </w:pPr>
          </w:p>
          <w:p>
            <w:pPr>
              <w:autoSpaceDE/>
              <w:autoSpaceDN/>
              <w:adjustRightInd/>
              <w:ind w:firstLine="0" w:firstLineChars="0"/>
            </w:pPr>
          </w:p>
          <w:p>
            <w:pPr>
              <w:autoSpaceDE/>
              <w:autoSpaceDN/>
              <w:adjustRightInd/>
              <w:spacing w:line="600" w:lineRule="auto"/>
              <w:ind w:firstLine="0" w:firstLineChars="0"/>
              <w:rPr>
                <w:b/>
                <w:bCs/>
              </w:rPr>
            </w:pPr>
            <w:r>
              <w:rPr>
                <w:rFonts w:hint="eastAsia"/>
                <w:b/>
                <w:bCs/>
              </w:rPr>
              <w:t>（三）拟解决的关键问题</w:t>
            </w:r>
          </w:p>
          <w:p>
            <w:pPr>
              <w:autoSpaceDE/>
              <w:autoSpaceDN/>
              <w:adjustRightInd/>
            </w:pPr>
            <w:r>
              <w:rPr>
                <w:rFonts w:hint="eastAsia"/>
              </w:rPr>
              <w:t>（1）与毕业论文相比，毕业设计的</w:t>
            </w:r>
            <w:r>
              <w:rPr>
                <w:rFonts w:hint="eastAsia"/>
                <w:u w:val="single"/>
              </w:rPr>
              <w:t>特点和优势</w:t>
            </w:r>
            <w:r>
              <w:rPr>
                <w:rFonts w:hint="eastAsia"/>
              </w:rPr>
              <w:t>是什么？（</w:t>
            </w:r>
            <w:r>
              <w:rPr>
                <w:rFonts w:hint="eastAsia" w:ascii="宋体" w:hAnsi="宋体" w:cs="宋体"/>
              </w:rPr>
              <w:t>①</w:t>
            </w:r>
            <w:r>
              <w:rPr>
                <w:rFonts w:hint="eastAsia"/>
                <w:u w:val="single"/>
              </w:rPr>
              <w:t>特点</w:t>
            </w:r>
            <w:r>
              <w:rPr>
                <w:rFonts w:hint="eastAsia"/>
              </w:rPr>
              <w:t>：目的性、综合性、实践性、创造性、专业性。</w:t>
            </w:r>
            <w:r>
              <w:rPr>
                <w:rFonts w:hint="eastAsia" w:ascii="宋体" w:hAnsi="宋体" w:cs="宋体"/>
              </w:rPr>
              <w:t>②</w:t>
            </w:r>
            <w:r>
              <w:rPr>
                <w:rFonts w:hint="eastAsia"/>
                <w:u w:val="single"/>
              </w:rPr>
              <w:t>优势</w:t>
            </w:r>
            <w:r>
              <w:rPr>
                <w:rFonts w:hint="eastAsia"/>
              </w:rPr>
              <w:t>：理论和实践相结合、校内和校外相结合、动手和动脑能力相结合、学生创意创新能力驱动。）</w:t>
            </w:r>
          </w:p>
          <w:p>
            <w:pPr>
              <w:autoSpaceDE/>
              <w:autoSpaceDN/>
              <w:adjustRightInd/>
            </w:pPr>
            <w:r>
              <w:rPr>
                <w:rFonts w:hint="eastAsia"/>
              </w:rPr>
              <w:t>（2）毕业设计的</w:t>
            </w:r>
            <w:r>
              <w:rPr>
                <w:rFonts w:hint="eastAsia"/>
                <w:u w:val="single"/>
              </w:rPr>
              <w:t>目标和要求</w:t>
            </w:r>
            <w:r>
              <w:rPr>
                <w:rFonts w:hint="eastAsia"/>
              </w:rPr>
              <w:t>是什么？（</w:t>
            </w:r>
            <w:r>
              <w:rPr>
                <w:rFonts w:hint="eastAsia" w:ascii="宋体" w:hAnsi="宋体" w:cs="宋体"/>
              </w:rPr>
              <w:t>①</w:t>
            </w:r>
            <w:r>
              <w:rPr>
                <w:rFonts w:hint="eastAsia"/>
                <w:u w:val="single"/>
              </w:rPr>
              <w:t>目标</w:t>
            </w:r>
            <w:r>
              <w:rPr>
                <w:rFonts w:hint="eastAsia"/>
              </w:rPr>
              <w:t>：检查学生在校期间的学习成果、对大商务领域某一课题做专门深入系统的研究、对各种实践及问题处理能力进行考核、对英语语言水平进行考核。</w:t>
            </w:r>
            <w:r>
              <w:rPr>
                <w:rFonts w:hint="eastAsia" w:ascii="宋体" w:hAnsi="宋体" w:cs="宋体"/>
              </w:rPr>
              <w:t>②</w:t>
            </w:r>
            <w:r>
              <w:rPr>
                <w:rFonts w:hint="eastAsia" w:ascii="宋体" w:hAnsi="宋体" w:cs="宋体"/>
                <w:u w:val="single"/>
              </w:rPr>
              <w:t>要求</w:t>
            </w:r>
            <w:r>
              <w:rPr>
                <w:rFonts w:hint="eastAsia" w:ascii="宋体" w:hAnsi="宋体" w:cs="宋体"/>
              </w:rPr>
              <w:t>：毕业设计的选题应利于综合学习者在商务英语本科阶段所学的知识、选题应具有综合学科特点、其解决方案应该能为解决实际问题提供参考和应用价值。</w:t>
            </w:r>
            <w:r>
              <w:rPr>
                <w:rFonts w:hint="eastAsia"/>
              </w:rPr>
              <w:t>）</w:t>
            </w:r>
          </w:p>
          <w:p>
            <w:pPr>
              <w:autoSpaceDE/>
              <w:autoSpaceDN/>
              <w:adjustRightInd/>
            </w:pPr>
            <w:r>
              <w:rPr>
                <w:rFonts w:hint="eastAsia"/>
              </w:rPr>
              <w:t>（3）毕业设计的</w:t>
            </w:r>
            <w:r>
              <w:rPr>
                <w:rFonts w:hint="eastAsia"/>
                <w:u w:val="single"/>
              </w:rPr>
              <w:t>类型</w:t>
            </w:r>
            <w:r>
              <w:rPr>
                <w:rFonts w:hint="eastAsia"/>
              </w:rPr>
              <w:t>包括哪些？（</w:t>
            </w:r>
            <w:r>
              <w:rPr>
                <w:rFonts w:hint="eastAsia" w:ascii="宋体" w:hAnsi="宋体" w:cs="宋体"/>
              </w:rPr>
              <w:t>①</w:t>
            </w:r>
            <w:r>
              <w:rPr>
                <w:rFonts w:hint="eastAsia" w:ascii="宋体" w:hAnsi="宋体" w:cs="宋体"/>
                <w:u w:val="single"/>
              </w:rPr>
              <w:t>调研报告</w:t>
            </w:r>
            <w:r>
              <w:rPr>
                <w:rFonts w:hint="eastAsia" w:ascii="宋体" w:hAnsi="宋体" w:cs="宋体"/>
              </w:rPr>
              <w:t>：包括行业调研报告、市场调研报告；②</w:t>
            </w:r>
            <w:r>
              <w:rPr>
                <w:rFonts w:hint="eastAsia" w:ascii="宋体" w:hAnsi="宋体" w:cs="宋体"/>
                <w:u w:val="single"/>
              </w:rPr>
              <w:t>实践报告</w:t>
            </w:r>
            <w:r>
              <w:rPr>
                <w:rFonts w:hint="eastAsia" w:ascii="宋体" w:hAnsi="宋体" w:cs="宋体"/>
              </w:rPr>
              <w:t>：商业企划书、营销创意方案、商业案例。</w:t>
            </w:r>
            <w:r>
              <w:rPr>
                <w:rFonts w:hint="eastAsia"/>
              </w:rPr>
              <w:t>）</w:t>
            </w:r>
          </w:p>
          <w:p>
            <w:pPr>
              <w:autoSpaceDE/>
              <w:autoSpaceDN/>
              <w:adjustRightInd/>
              <w:rPr>
                <w:highlight w:val="yellow"/>
              </w:rPr>
            </w:pPr>
            <w:r>
              <w:rPr>
                <w:rFonts w:hint="eastAsia"/>
              </w:rPr>
              <w:t>（4）每类毕业设计的</w:t>
            </w:r>
            <w:r>
              <w:rPr>
                <w:rFonts w:hint="eastAsia"/>
                <w:u w:val="single"/>
              </w:rPr>
              <w:t>写作体例</w:t>
            </w:r>
            <w:r>
              <w:rPr>
                <w:rFonts w:hint="eastAsia"/>
              </w:rPr>
              <w:t>如何？（</w:t>
            </w:r>
            <w:r>
              <w:rPr>
                <w:rFonts w:hint="eastAsia" w:ascii="宋体" w:hAnsi="宋体" w:cs="宋体"/>
              </w:rPr>
              <w:t>①</w:t>
            </w:r>
            <w:r>
              <w:rPr>
                <w:rFonts w:hint="eastAsia"/>
                <w:u w:val="single"/>
              </w:rPr>
              <w:t>概括来说</w:t>
            </w:r>
            <w:r>
              <w:rPr>
                <w:rFonts w:hint="eastAsia"/>
              </w:rPr>
              <w:t>，毕业设计应包括前言、市场和行业分析、理论基础、主体部分、结尾部分、附录等；</w:t>
            </w:r>
            <w:r>
              <w:rPr>
                <w:rFonts w:hint="eastAsia" w:ascii="宋体" w:hAnsi="宋体" w:cs="宋体"/>
              </w:rPr>
              <w:t>②</w:t>
            </w:r>
            <w:r>
              <w:rPr>
                <w:rFonts w:hint="eastAsia" w:ascii="宋体" w:hAnsi="宋体" w:cs="宋体"/>
                <w:u w:val="single"/>
              </w:rPr>
              <w:t>具体来说</w:t>
            </w:r>
            <w:r>
              <w:rPr>
                <w:rFonts w:hint="eastAsia" w:ascii="宋体" w:hAnsi="宋体" w:cs="宋体"/>
              </w:rPr>
              <w:t>，每种类型的毕业设计体例可有细微差别。例如，商业计划书可包括：企划案重点摘要、产品与服务之描述、行销计划、运营计划、管理计划、行动计划、财务信息等。</w:t>
            </w:r>
            <w:r>
              <w:rPr>
                <w:rFonts w:hint="eastAsia"/>
              </w:rPr>
              <w:t>）</w:t>
            </w:r>
          </w:p>
          <w:p>
            <w:pPr>
              <w:autoSpaceDE/>
              <w:autoSpaceDN/>
              <w:adjustRightInd/>
            </w:pPr>
            <w:r>
              <w:rPr>
                <w:rFonts w:hint="eastAsia"/>
              </w:rPr>
              <w:t>（5）毕业设计的</w:t>
            </w:r>
            <w:r>
              <w:rPr>
                <w:rFonts w:hint="eastAsia"/>
                <w:u w:val="single"/>
              </w:rPr>
              <w:t>选题来源</w:t>
            </w:r>
            <w:r>
              <w:rPr>
                <w:rFonts w:hint="eastAsia"/>
              </w:rPr>
              <w:t>有哪些？（</w:t>
            </w:r>
            <w:r>
              <w:rPr>
                <w:rFonts w:hint="eastAsia" w:ascii="宋体" w:hAnsi="宋体" w:cs="宋体"/>
              </w:rPr>
              <w:t>①</w:t>
            </w:r>
            <w:r>
              <w:rPr>
                <w:rFonts w:hint="eastAsia" w:ascii="宋体" w:hAnsi="宋体" w:cs="宋体"/>
                <w:u w:val="single"/>
              </w:rPr>
              <w:t>源于学校的专业课程</w:t>
            </w:r>
            <w:r>
              <w:rPr>
                <w:rFonts w:hint="eastAsia" w:ascii="宋体" w:hAnsi="宋体" w:cs="宋体"/>
              </w:rPr>
              <w:t>，例如国际物理英语、国际营销英语、跨境电子商务等；②</w:t>
            </w:r>
            <w:r>
              <w:rPr>
                <w:rFonts w:hint="eastAsia" w:ascii="宋体" w:hAnsi="宋体" w:cs="宋体"/>
                <w:u w:val="single"/>
              </w:rPr>
              <w:t>源于集中社会实践</w:t>
            </w:r>
            <w:r>
              <w:rPr>
                <w:rFonts w:hint="eastAsia" w:ascii="宋体" w:hAnsi="宋体" w:cs="宋体"/>
              </w:rPr>
              <w:t>，例如寒暑假企业实践、校企联合实践；③</w:t>
            </w:r>
            <w:r>
              <w:rPr>
                <w:rFonts w:hint="eastAsia" w:ascii="宋体" w:hAnsi="宋体" w:cs="宋体"/>
                <w:u w:val="single"/>
              </w:rPr>
              <w:t>源于指导教师启发</w:t>
            </w:r>
            <w:r>
              <w:rPr>
                <w:rFonts w:hint="eastAsia" w:ascii="宋体" w:hAnsi="宋体" w:cs="宋体"/>
              </w:rPr>
              <w:t>，例如社会上的新产品、新服务等；④</w:t>
            </w:r>
            <w:r>
              <w:rPr>
                <w:rFonts w:hint="eastAsia" w:ascii="宋体" w:hAnsi="宋体" w:cs="宋体"/>
                <w:u w:val="single"/>
              </w:rPr>
              <w:t>其他来源</w:t>
            </w:r>
            <w:r>
              <w:rPr>
                <w:rFonts w:hint="eastAsia" w:ascii="宋体" w:hAnsi="宋体" w:cs="宋体"/>
              </w:rPr>
              <w:t>。</w:t>
            </w:r>
            <w:r>
              <w:rPr>
                <w:rFonts w:hint="eastAsia"/>
              </w:rPr>
              <w:t>）</w:t>
            </w:r>
          </w:p>
          <w:p>
            <w:pPr>
              <w:autoSpaceDE/>
              <w:autoSpaceDN/>
              <w:adjustRightInd/>
              <w:rPr>
                <w:rFonts w:eastAsia="仿宋_GB2312"/>
                <w:color w:val="000000"/>
                <w:u w:color="000000"/>
              </w:rPr>
            </w:pPr>
            <w:r>
              <w:rPr>
                <w:rFonts w:hint="eastAsia"/>
              </w:rPr>
              <w:t>（6）如何提高</w:t>
            </w:r>
            <w:r>
              <w:rPr>
                <w:rFonts w:hint="eastAsia"/>
                <w:u w:val="single"/>
              </w:rPr>
              <w:t>毕业论文的应用型导向</w:t>
            </w:r>
            <w:r>
              <w:rPr>
                <w:rFonts w:hint="eastAsia"/>
              </w:rPr>
              <w:t>？（</w:t>
            </w:r>
            <w:r>
              <w:rPr>
                <w:rFonts w:hint="eastAsia" w:ascii="宋体" w:hAnsi="宋体" w:cs="宋体"/>
              </w:rPr>
              <w:t>①增强</w:t>
            </w:r>
            <w:r>
              <w:rPr>
                <w:rFonts w:hint="eastAsia" w:ascii="宋体" w:hAnsi="宋体" w:cs="宋体"/>
                <w:u w:val="single"/>
              </w:rPr>
              <w:t>选题</w:t>
            </w:r>
            <w:r>
              <w:rPr>
                <w:rFonts w:hint="eastAsia" w:ascii="宋体" w:hAnsi="宋体" w:cs="宋体"/>
              </w:rPr>
              <w:t>的应用性与实践性；②提高</w:t>
            </w:r>
            <w:r>
              <w:rPr>
                <w:rFonts w:hint="eastAsia" w:ascii="宋体" w:hAnsi="宋体" w:cs="宋体"/>
                <w:u w:val="single"/>
              </w:rPr>
              <w:t>指导教师</w:t>
            </w:r>
            <w:r>
              <w:rPr>
                <w:rFonts w:hint="eastAsia" w:ascii="宋体" w:hAnsi="宋体" w:cs="宋体"/>
              </w:rPr>
              <w:t>对毕业设计的商务实践指导能力；③增强</w:t>
            </w:r>
            <w:r>
              <w:rPr>
                <w:rFonts w:hint="eastAsia" w:ascii="宋体" w:hAnsi="宋体" w:cs="宋体"/>
                <w:u w:val="single"/>
              </w:rPr>
              <w:t>管理过程</w:t>
            </w:r>
            <w:r>
              <w:rPr>
                <w:rFonts w:hint="eastAsia" w:ascii="宋体" w:hAnsi="宋体" w:cs="宋体"/>
              </w:rPr>
              <w:t>中的应用性与灵活性。</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905" w:hRule="atLeast"/>
        </w:trPr>
        <w:tc>
          <w:tcPr>
            <w:tcW w:w="8568" w:type="dxa"/>
            <w:tcBorders>
              <w:top w:val="single" w:color="000000" w:sz="2" w:space="0"/>
              <w:left w:val="single" w:color="000000" w:sz="2" w:space="0"/>
              <w:bottom w:val="single" w:color="000000" w:sz="2" w:space="0"/>
              <w:right w:val="single" w:color="000000" w:sz="2" w:space="0"/>
            </w:tcBorders>
          </w:tcPr>
          <w:p>
            <w:pPr>
              <w:widowControl/>
              <w:numPr>
                <w:ilvl w:val="0"/>
                <w:numId w:val="3"/>
              </w:numPr>
              <w:autoSpaceDE/>
              <w:autoSpaceDN/>
              <w:adjustRightInd/>
              <w:spacing w:line="600" w:lineRule="auto"/>
              <w:ind w:firstLine="0" w:firstLineChars="0"/>
              <w:textAlignment w:val="baseline"/>
              <w:rPr>
                <w:rFonts w:eastAsia="仿宋_GB2312"/>
                <w:color w:val="000000"/>
                <w:u w:color="000000"/>
              </w:rPr>
            </w:pPr>
            <w:r>
              <w:rPr>
                <w:rFonts w:hint="eastAsia" w:eastAsia="仿宋_GB2312"/>
                <w:color w:val="000000"/>
                <w:u w:color="000000"/>
              </w:rPr>
              <w:t>实施方案、实施方法、具体实施计划（含年度进展情况）及可行性分析</w:t>
            </w:r>
          </w:p>
          <w:p>
            <w:pPr>
              <w:autoSpaceDE/>
              <w:autoSpaceDN/>
              <w:adjustRightInd/>
              <w:spacing w:line="600" w:lineRule="auto"/>
              <w:ind w:firstLine="0" w:firstLineChars="0"/>
              <w:rPr>
                <w:b/>
                <w:bCs/>
              </w:rPr>
            </w:pPr>
            <w:r>
              <w:rPr>
                <w:rFonts w:hint="eastAsia"/>
                <w:b/>
                <w:bCs/>
              </w:rPr>
              <w:t>（一）实施方案</w:t>
            </w:r>
          </w:p>
          <w:p>
            <w:pPr>
              <w:autoSpaceDE/>
              <w:autoSpaceDN/>
              <w:adjustRightInd/>
              <w:rPr>
                <w:rFonts w:ascii="宋体" w:hAnsi="宋体" w:cs="宋体"/>
              </w:rPr>
            </w:pPr>
            <w:r>
              <w:rPr>
                <w:rFonts w:hint="eastAsia" w:ascii="宋体" w:hAnsi="宋体" w:cs="宋体"/>
                <w:u w:val="single"/>
              </w:rPr>
              <w:t>首先</w:t>
            </w:r>
            <w:r>
              <w:rPr>
                <w:rFonts w:hint="eastAsia" w:ascii="宋体" w:hAnsi="宋体" w:cs="宋体"/>
              </w:rPr>
              <w:t>，以</w:t>
            </w:r>
            <w:r>
              <w:rPr>
                <w:rFonts w:hint="eastAsia" w:ascii="宋体" w:hAnsi="宋体" w:cs="宋体"/>
                <w:u w:val="single"/>
              </w:rPr>
              <w:t>《学术论文写作》</w:t>
            </w:r>
            <w:r>
              <w:rPr>
                <w:rFonts w:hint="eastAsia" w:ascii="宋体" w:hAnsi="宋体" w:cs="宋体"/>
              </w:rPr>
              <w:t>的课堂教学改革为</w:t>
            </w:r>
            <w:r>
              <w:rPr>
                <w:rFonts w:hint="eastAsia" w:ascii="宋体" w:hAnsi="宋体" w:cs="宋体"/>
                <w:u w:val="single"/>
              </w:rPr>
              <w:t>主线</w:t>
            </w:r>
            <w:r>
              <w:rPr>
                <w:rFonts w:hint="eastAsia" w:ascii="宋体" w:hAnsi="宋体" w:cs="宋体"/>
              </w:rPr>
              <w:t>，</w:t>
            </w:r>
            <w:r>
              <w:rPr>
                <w:rFonts w:hint="eastAsia" w:ascii="宋体" w:hAnsi="宋体" w:cs="宋体"/>
                <w:u w:val="single"/>
              </w:rPr>
              <w:t>其他与毕业设计（论文）选题来源相关的专业核心课程</w:t>
            </w:r>
            <w:r>
              <w:rPr>
                <w:rFonts w:hint="eastAsia" w:ascii="宋体" w:hAnsi="宋体" w:cs="宋体"/>
              </w:rPr>
              <w:t>如《物流英语》、《国际营销英语》等为</w:t>
            </w:r>
            <w:r>
              <w:rPr>
                <w:rFonts w:hint="eastAsia" w:ascii="宋体" w:hAnsi="宋体" w:cs="宋体"/>
                <w:u w:val="single"/>
              </w:rPr>
              <w:t>辅线</w:t>
            </w:r>
            <w:r>
              <w:rPr>
                <w:rFonts w:hint="eastAsia" w:ascii="宋体" w:hAnsi="宋体" w:cs="宋体"/>
              </w:rPr>
              <w:t>，从授课内容、教学进度、课程考核形式、教学目标、教学材料这五个主要方面进行改革。</w:t>
            </w:r>
            <w:r>
              <w:rPr>
                <w:rFonts w:hint="eastAsia" w:ascii="宋体" w:hAnsi="宋体" w:cs="宋体"/>
                <w:u w:val="single"/>
              </w:rPr>
              <w:t>辅线课程的改革主要是</w:t>
            </w:r>
            <w:r>
              <w:rPr>
                <w:rFonts w:hint="eastAsia" w:ascii="宋体" w:hAnsi="宋体" w:cs="宋体"/>
              </w:rPr>
              <w:t>提前培养学生们的毕业设计选题意识，引导他们从这些专业核心课程中激发毕业设计的灵感。</w:t>
            </w:r>
          </w:p>
          <w:p>
            <w:pPr>
              <w:autoSpaceDE/>
              <w:autoSpaceDN/>
              <w:adjustRightInd/>
              <w:rPr>
                <w:rFonts w:ascii="宋体" w:hAnsi="宋体" w:cs="宋体"/>
              </w:rPr>
            </w:pPr>
            <w:r>
              <w:rPr>
                <w:rFonts w:hint="eastAsia" w:ascii="宋体" w:hAnsi="宋体" w:cs="宋体"/>
                <w:u w:val="single"/>
              </w:rPr>
              <w:t>其次</w:t>
            </w:r>
            <w:r>
              <w:rPr>
                <w:rFonts w:hint="eastAsia" w:ascii="宋体" w:hAnsi="宋体" w:cs="宋体"/>
              </w:rPr>
              <w:t>，先从</w:t>
            </w:r>
            <w:r>
              <w:rPr>
                <w:rFonts w:hint="eastAsia" w:ascii="宋体" w:hAnsi="宋体" w:cs="宋体"/>
                <w:u w:val="single"/>
              </w:rPr>
              <w:t>一小部分商务英语专业学生</w:t>
            </w:r>
            <w:r>
              <w:rPr>
                <w:rFonts w:hint="eastAsia" w:ascii="宋体" w:hAnsi="宋体" w:cs="宋体"/>
              </w:rPr>
              <w:t>进行毕业设计试点改革，邀请我系具有商务英语教学经验以及商务英语校企合作实践的教师</w:t>
            </w:r>
            <w:r>
              <w:rPr>
                <w:rFonts w:hint="eastAsia" w:ascii="宋体" w:hAnsi="宋体" w:cs="宋体"/>
                <w:u w:val="single"/>
              </w:rPr>
              <w:t>先担任毕业设计指导老师</w:t>
            </w:r>
            <w:r>
              <w:rPr>
                <w:rFonts w:hint="eastAsia" w:ascii="宋体" w:hAnsi="宋体" w:cs="宋体"/>
              </w:rPr>
              <w:t>，从毕业设计的选题、毕业设计的实施过程、毕业设计的实证调研、毕业设计的英语撰写等方面严格把关并精心指导。</w:t>
            </w:r>
          </w:p>
          <w:p>
            <w:pPr>
              <w:autoSpaceDE/>
              <w:autoSpaceDN/>
              <w:adjustRightInd/>
              <w:rPr>
                <w:rFonts w:ascii="宋体" w:hAnsi="宋体" w:cs="宋体"/>
              </w:rPr>
            </w:pPr>
            <w:r>
              <w:rPr>
                <w:rFonts w:hint="eastAsia" w:ascii="宋体" w:hAnsi="宋体" w:cs="宋体"/>
                <w:u w:val="single"/>
              </w:rPr>
              <w:t>最后</w:t>
            </w:r>
            <w:r>
              <w:rPr>
                <w:rFonts w:hint="eastAsia" w:ascii="宋体" w:hAnsi="宋体" w:cs="宋体"/>
              </w:rPr>
              <w:t>，本研究会结合课堂教改过程、指导教师的反馈、学生的反馈等多方意见，合理制定我校外语系</w:t>
            </w:r>
            <w:r>
              <w:rPr>
                <w:rFonts w:hint="eastAsia" w:ascii="宋体" w:hAnsi="宋体" w:cs="宋体"/>
                <w:u w:val="single"/>
              </w:rPr>
              <w:t>本科毕业设计的具体写作要求</w:t>
            </w:r>
            <w:r>
              <w:rPr>
                <w:rFonts w:hint="eastAsia" w:ascii="宋体" w:hAnsi="宋体" w:cs="宋体"/>
              </w:rPr>
              <w:t>，包括设计类型、选题来源、设计体例、正文框架、格式要求等。</w:t>
            </w:r>
          </w:p>
          <w:p>
            <w:pPr>
              <w:autoSpaceDE/>
              <w:autoSpaceDN/>
              <w:adjustRightInd/>
              <w:spacing w:line="600" w:lineRule="auto"/>
              <w:ind w:firstLine="0" w:firstLineChars="0"/>
              <w:rPr>
                <w:b/>
                <w:bCs/>
              </w:rPr>
            </w:pPr>
            <w:r>
              <w:rPr>
                <w:rFonts w:hint="eastAsia"/>
                <w:b/>
                <w:bCs/>
              </w:rPr>
              <w:t>（二）实施方法</w:t>
            </w:r>
          </w:p>
          <w:p>
            <w:pPr>
              <w:autoSpaceDE/>
              <w:autoSpaceDN/>
              <w:adjustRightInd/>
              <w:ind w:left="1365" w:leftChars="250" w:hanging="840" w:hangingChars="400"/>
              <w:rPr>
                <w:rFonts w:ascii="宋体" w:hAnsi="宋体" w:cs="宋体"/>
              </w:rPr>
            </w:pPr>
            <w:r>
              <w:rPr>
                <w:rFonts w:hint="eastAsia"/>
                <w:u w:val="single"/>
              </w:rPr>
              <w:t>访谈</w:t>
            </w:r>
            <w:r>
              <w:rPr>
                <w:rFonts w:hint="eastAsia" w:ascii="宋体" w:hAnsi="宋体" w:cs="宋体"/>
                <w:u w:val="single"/>
              </w:rPr>
              <w:t>法</w:t>
            </w:r>
            <w:r>
              <w:rPr>
                <w:rFonts w:hint="eastAsia" w:ascii="宋体" w:hAnsi="宋体" w:cs="宋体"/>
              </w:rPr>
              <w:t>：对商务英语专业的</w:t>
            </w:r>
            <w:r>
              <w:rPr>
                <w:rFonts w:hint="eastAsia" w:ascii="宋体" w:hAnsi="宋体" w:cs="宋体"/>
                <w:u w:val="single"/>
              </w:rPr>
              <w:t>学生代表</w:t>
            </w:r>
            <w:r>
              <w:rPr>
                <w:rFonts w:hint="eastAsia" w:ascii="宋体" w:hAnsi="宋体" w:cs="宋体"/>
              </w:rPr>
              <w:t>进行访谈，了解他们对毕业论文、毕业设计的选择倾向，听取他们希望在《学术论文写作》课上学习哪些内容知识；此外，对我系的毕业设计（论文）</w:t>
            </w:r>
            <w:r>
              <w:rPr>
                <w:rFonts w:hint="eastAsia" w:ascii="宋体" w:hAnsi="宋体" w:cs="宋体"/>
                <w:u w:val="single"/>
              </w:rPr>
              <w:t>指导老师</w:t>
            </w:r>
            <w:r>
              <w:rPr>
                <w:rFonts w:hint="eastAsia" w:ascii="宋体" w:hAnsi="宋体" w:cs="宋体"/>
              </w:rPr>
              <w:t>进行抽样访谈，了解教师们对毕业论文、毕业设计的指导倾向，听取教师们希望《学术论文写作》课程讲授哪些内容，以帮助他们更加顺利地指导整个写作过程。</w:t>
            </w:r>
          </w:p>
          <w:p>
            <w:pPr>
              <w:autoSpaceDE/>
              <w:autoSpaceDN/>
              <w:adjustRightInd/>
              <w:ind w:left="1365" w:leftChars="250" w:hanging="840" w:hangingChars="400"/>
              <w:rPr>
                <w:rFonts w:ascii="宋体" w:hAnsi="宋体" w:cs="宋体"/>
              </w:rPr>
            </w:pPr>
            <w:r>
              <w:rPr>
                <w:rFonts w:hint="eastAsia" w:ascii="宋体" w:hAnsi="宋体" w:cs="宋体"/>
                <w:u w:val="single"/>
              </w:rPr>
              <w:t>调研法</w:t>
            </w:r>
            <w:r>
              <w:rPr>
                <w:rFonts w:hint="eastAsia" w:ascii="宋体" w:hAnsi="宋体" w:cs="宋体"/>
              </w:rPr>
              <w:t>：赴浙江工商大学外国语学院等调研其他学校的毕业设计（论文）的讲授模式、教学经验、指导过程。在</w:t>
            </w:r>
            <w:r>
              <w:rPr>
                <w:rFonts w:hint="eastAsia" w:ascii="宋体" w:hAnsi="宋体" w:cs="宋体"/>
                <w:u w:val="single"/>
              </w:rPr>
              <w:t>吸收其他高校教改经验</w:t>
            </w:r>
            <w:r>
              <w:rPr>
                <w:rFonts w:hint="eastAsia" w:ascii="宋体" w:hAnsi="宋体" w:cs="宋体"/>
              </w:rPr>
              <w:t>的基础上，制定我校外语系的英语本科毕业设计具体要求和方案。</w:t>
            </w:r>
          </w:p>
          <w:p>
            <w:pPr>
              <w:autoSpaceDE/>
              <w:autoSpaceDN/>
              <w:adjustRightInd/>
              <w:ind w:left="1365" w:leftChars="250" w:hanging="840" w:hangingChars="400"/>
              <w:rPr>
                <w:rFonts w:ascii="宋体" w:hAnsi="宋体" w:cs="宋体"/>
              </w:rPr>
            </w:pPr>
            <w:r>
              <w:rPr>
                <w:rFonts w:hint="eastAsia" w:ascii="宋体" w:hAnsi="宋体" w:cs="宋体"/>
                <w:u w:val="single"/>
              </w:rPr>
              <w:t>总结法</w:t>
            </w:r>
            <w:r>
              <w:rPr>
                <w:rFonts w:hint="eastAsia" w:ascii="宋体" w:hAnsi="宋体" w:cs="宋体"/>
              </w:rPr>
              <w:t>：不断总结试点改革过程中出现的</w:t>
            </w:r>
            <w:r>
              <w:rPr>
                <w:rFonts w:hint="eastAsia" w:ascii="宋体" w:hAnsi="宋体" w:cs="宋体"/>
                <w:u w:val="single"/>
              </w:rPr>
              <w:t>问题与不足</w:t>
            </w:r>
            <w:r>
              <w:rPr>
                <w:rFonts w:hint="eastAsia" w:ascii="宋体" w:hAnsi="宋体" w:cs="宋体"/>
              </w:rPr>
              <w:t>、及时听取学生和指导老师的</w:t>
            </w:r>
            <w:r>
              <w:rPr>
                <w:rFonts w:hint="eastAsia" w:ascii="宋体" w:hAnsi="宋体" w:cs="宋体"/>
                <w:u w:val="single"/>
              </w:rPr>
              <w:t>反馈意见</w:t>
            </w:r>
            <w:r>
              <w:rPr>
                <w:rFonts w:hint="eastAsia" w:ascii="宋体" w:hAnsi="宋体" w:cs="宋体"/>
              </w:rPr>
              <w:t>，在此基础上不断改进《学术论文写作》以及其他专业相关课程的课堂教学改革活动。</w:t>
            </w:r>
          </w:p>
          <w:p>
            <w:pPr>
              <w:autoSpaceDE/>
              <w:autoSpaceDN/>
              <w:adjustRightInd/>
              <w:spacing w:line="600" w:lineRule="auto"/>
              <w:ind w:firstLine="0" w:firstLineChars="0"/>
              <w:rPr>
                <w:b/>
                <w:bCs/>
              </w:rPr>
            </w:pPr>
            <w:r>
              <w:rPr>
                <w:rFonts w:hint="eastAsia"/>
                <w:b/>
                <w:bCs/>
              </w:rPr>
              <w:t>（三）具体实施计划</w:t>
            </w:r>
          </w:p>
          <w:p>
            <w:pPr>
              <w:autoSpaceDE/>
              <w:autoSpaceDN/>
              <w:adjustRightInd/>
              <w:rPr>
                <w:rFonts w:ascii="宋体" w:hAnsi="宋体" w:cs="宋体"/>
              </w:rPr>
            </w:pPr>
            <w:r>
              <w:rPr>
                <w:rFonts w:hint="eastAsia" w:ascii="宋体" w:hAnsi="宋体" w:cs="宋体"/>
              </w:rPr>
              <w:t>①</w:t>
            </w:r>
            <w:r>
              <w:rPr>
                <w:u w:val="single"/>
              </w:rPr>
              <w:t>2018年5月</w:t>
            </w:r>
            <w:r>
              <w:t>，</w:t>
            </w:r>
            <w:r>
              <w:rPr>
                <w:rFonts w:hint="eastAsia"/>
              </w:rPr>
              <w:t>我系</w:t>
            </w:r>
            <w:r>
              <w:t>提交</w:t>
            </w:r>
            <w:r>
              <w:rPr>
                <w:rFonts w:hint="eastAsia"/>
              </w:rPr>
              <w:t>了</w:t>
            </w:r>
            <w:r>
              <w:t>2018</w:t>
            </w:r>
            <w:r>
              <w:rPr>
                <w:rFonts w:hint="eastAsia" w:ascii="宋体" w:hAnsi="宋体" w:cs="宋体"/>
              </w:rPr>
              <w:t>级商务英语专业培养方案，将原先的“</w:t>
            </w:r>
            <w:r>
              <w:rPr>
                <w:rFonts w:hint="eastAsia" w:ascii="宋体" w:hAnsi="宋体" w:cs="宋体"/>
                <w:u w:val="single"/>
              </w:rPr>
              <w:t>毕业论文（设计</w:t>
            </w:r>
            <w:r>
              <w:rPr>
                <w:rFonts w:hint="eastAsia" w:ascii="宋体" w:hAnsi="宋体" w:cs="宋体"/>
              </w:rPr>
              <w:t>）”为更改“</w:t>
            </w:r>
            <w:r>
              <w:rPr>
                <w:rFonts w:hint="eastAsia" w:ascii="宋体" w:hAnsi="宋体" w:cs="宋体"/>
                <w:u w:val="single"/>
              </w:rPr>
              <w:t>毕业设计（论文</w:t>
            </w:r>
            <w:r>
              <w:rPr>
                <w:rFonts w:hint="eastAsia" w:ascii="宋体" w:hAnsi="宋体" w:cs="宋体"/>
              </w:rPr>
              <w:t>）”，</w:t>
            </w:r>
            <w:r>
              <w:rPr>
                <w:rFonts w:hint="eastAsia" w:ascii="宋体" w:hAnsi="宋体" w:cs="宋体"/>
                <w:u w:val="single"/>
              </w:rPr>
              <w:t>突出了以“毕业设计”为主、“毕业论文”为辅的应用型培养方案</w:t>
            </w:r>
            <w:r>
              <w:rPr>
                <w:rFonts w:hint="eastAsia" w:ascii="宋体" w:hAnsi="宋体" w:cs="宋体"/>
              </w:rPr>
              <w:t>。</w:t>
            </w:r>
          </w:p>
          <w:p>
            <w:pPr>
              <w:autoSpaceDE/>
              <w:autoSpaceDN/>
              <w:adjustRightInd/>
            </w:pPr>
            <w:r>
              <w:rPr>
                <w:rFonts w:hint="eastAsia" w:ascii="宋体" w:hAnsi="宋体" w:cs="宋体"/>
              </w:rPr>
              <w:t>②</w:t>
            </w:r>
            <w:r>
              <w:rPr>
                <w:u w:val="single"/>
              </w:rPr>
              <w:t>2018</w:t>
            </w:r>
            <w:r>
              <w:rPr>
                <w:rFonts w:hint="eastAsia"/>
                <w:u w:val="single"/>
              </w:rPr>
              <w:t>年6月-12月</w:t>
            </w:r>
            <w:r>
              <w:rPr>
                <w:rFonts w:hint="eastAsia"/>
              </w:rPr>
              <w:t>，对2015级学生和我系指导老师进行调研，</w:t>
            </w:r>
            <w:r>
              <w:rPr>
                <w:rFonts w:hint="eastAsia"/>
                <w:u w:val="single"/>
              </w:rPr>
              <w:t>拟鼓励一小部分15级商务英语专业学生（5-8位）选择“毕业设计”，其余学生仍选择“毕业论文</w:t>
            </w:r>
            <w:r>
              <w:rPr>
                <w:rFonts w:hint="eastAsia"/>
              </w:rPr>
              <w:t>”。对于这一小部分选择“毕业设计”的学生，任课老师和指导老师要给予更多的指导，可以帮助学生选择合适的毕业设计题目，使之</w:t>
            </w:r>
            <w:r>
              <w:rPr>
                <w:rFonts w:hint="eastAsia"/>
                <w:u w:val="single"/>
              </w:rPr>
              <w:t>在商务理论指导下做“大商务”某一领域里的具体项目，解决实际问题</w:t>
            </w:r>
            <w:r>
              <w:rPr>
                <w:rFonts w:hint="eastAsia"/>
              </w:rPr>
              <w:t>。毕业设计的题目不能太大，</w:t>
            </w:r>
            <w:r>
              <w:rPr>
                <w:rFonts w:hint="eastAsia"/>
                <w:u w:val="single"/>
              </w:rPr>
              <w:t>提倡从个案研究做起</w:t>
            </w:r>
            <w:r>
              <w:rPr>
                <w:rFonts w:hint="eastAsia"/>
              </w:rPr>
              <w:t>，例如：新西兰小熊麦片的中国营销方案设计、金华市在校大学生中小学家教服务项目设计、Airbnb在中国的营销策划案等。与此同时，先建议学生做“商务报告”，包括商业企划书、营销创意方案、商业案例。另外，就指导老师来说，</w:t>
            </w:r>
            <w:r>
              <w:rPr>
                <w:rFonts w:hint="eastAsia"/>
                <w:u w:val="single"/>
              </w:rPr>
              <w:t>优先指定那些具有商务英语教学背景、承担商务英语核心课程、具有丰富实践经验的老师</w:t>
            </w:r>
            <w:r>
              <w:rPr>
                <w:rFonts w:hint="eastAsia"/>
              </w:rPr>
              <w:t>，例如我系的商务英语教研室主任叶丽芳、副主任梁妍、骨干教师胡亦丹等。</w:t>
            </w:r>
          </w:p>
          <w:p>
            <w:pPr>
              <w:autoSpaceDE/>
              <w:autoSpaceDN/>
              <w:adjustRightInd/>
              <w:rPr>
                <w:rFonts w:ascii="宋体" w:hAnsi="宋体" w:cs="宋体"/>
              </w:rPr>
            </w:pPr>
            <w:r>
              <w:rPr>
                <w:rFonts w:hint="eastAsia" w:ascii="宋体" w:hAnsi="宋体" w:cs="宋体"/>
              </w:rPr>
              <w:t>③</w:t>
            </w:r>
            <w:r>
              <w:rPr>
                <w:u w:val="single"/>
              </w:rPr>
              <w:t>2019年1月-5月</w:t>
            </w:r>
            <w:r>
              <w:t>，</w:t>
            </w:r>
            <w:r>
              <w:rPr>
                <w:rFonts w:hint="eastAsia"/>
                <w:u w:val="single"/>
              </w:rPr>
              <w:t>及时总结</w:t>
            </w:r>
            <w:r>
              <w:rPr>
                <w:rFonts w:hint="eastAsia"/>
              </w:rPr>
              <w:t>《学术论文写作》课程在讲授毕业设计（论文）方面的</w:t>
            </w:r>
            <w:r>
              <w:rPr>
                <w:rFonts w:hint="eastAsia"/>
                <w:u w:val="single"/>
              </w:rPr>
              <w:t>经验与不足</w:t>
            </w:r>
            <w:r>
              <w:rPr>
                <w:rFonts w:hint="eastAsia"/>
              </w:rPr>
              <w:t>，</w:t>
            </w:r>
            <w:r>
              <w:rPr>
                <w:rFonts w:hint="eastAsia"/>
                <w:u w:val="single"/>
              </w:rPr>
              <w:t>及时听取</w:t>
            </w:r>
            <w:r>
              <w:rPr>
                <w:rFonts w:hint="eastAsia"/>
              </w:rPr>
              <w:t>叶丽芳、梁妍、胡亦丹等几位最先尝试毕业设计</w:t>
            </w:r>
            <w:r>
              <w:rPr>
                <w:rFonts w:hint="eastAsia"/>
                <w:u w:val="single"/>
              </w:rPr>
              <w:t>指导老师在指导过程中遇到的问题</w:t>
            </w:r>
            <w:r>
              <w:rPr>
                <w:rFonts w:hint="eastAsia"/>
              </w:rPr>
              <w:t>，</w:t>
            </w:r>
            <w:r>
              <w:rPr>
                <w:rFonts w:hint="eastAsia"/>
                <w:u w:val="single"/>
              </w:rPr>
              <w:t>及时调研</w:t>
            </w:r>
            <w:r>
              <w:rPr>
                <w:rFonts w:hint="eastAsia"/>
              </w:rPr>
              <w:t>最先尝试撰写毕业设计的那小部分</w:t>
            </w:r>
            <w:r>
              <w:rPr>
                <w:rFonts w:hint="eastAsia"/>
                <w:u w:val="single"/>
              </w:rPr>
              <w:t>学生在写作过程中遇到的问题</w:t>
            </w:r>
            <w:r>
              <w:rPr>
                <w:rFonts w:hint="eastAsia"/>
              </w:rPr>
              <w:t>。</w:t>
            </w:r>
          </w:p>
          <w:p>
            <w:pPr>
              <w:autoSpaceDE/>
              <w:autoSpaceDN/>
              <w:adjustRightInd/>
              <w:rPr>
                <w:rFonts w:ascii="宋体" w:hAnsi="宋体" w:cs="宋体"/>
              </w:rPr>
            </w:pPr>
            <w:r>
              <w:rPr>
                <w:rFonts w:hint="eastAsia" w:ascii="宋体" w:hAnsi="宋体" w:cs="宋体"/>
              </w:rPr>
              <w:t>④</w:t>
            </w:r>
            <w:r>
              <w:rPr>
                <w:u w:val="single"/>
              </w:rPr>
              <w:t>2019年6月-12月</w:t>
            </w:r>
            <w:r>
              <w:t>，</w:t>
            </w:r>
            <w:r>
              <w:rPr>
                <w:rFonts w:hint="eastAsia"/>
                <w:u w:val="single"/>
              </w:rPr>
              <w:t>鼓励更多的16级商务英语专业学生（15-20位）选择“毕业设计</w:t>
            </w:r>
            <w:r>
              <w:rPr>
                <w:rFonts w:hint="eastAsia"/>
              </w:rPr>
              <w:t>”。对于这次选择“毕业设计”的学生，</w:t>
            </w:r>
            <w:r>
              <w:rPr>
                <w:rFonts w:hint="eastAsia"/>
                <w:u w:val="single"/>
              </w:rPr>
              <w:t>她们可以不囿于撰写“商务报告”，也可以尝试撰写“调研报告</w:t>
            </w:r>
            <w:r>
              <w:rPr>
                <w:rFonts w:hint="eastAsia"/>
              </w:rPr>
              <w:t>”。调研报告包括行业调研报告和市场调研报告。此外，就指导老师来说，</w:t>
            </w:r>
            <w:r>
              <w:rPr>
                <w:rFonts w:hint="eastAsia"/>
                <w:u w:val="single"/>
              </w:rPr>
              <w:t>鼓励我系更多老师开展毕业设计指导工作，尤其是具有商务英语教学背景的其他老师</w:t>
            </w:r>
            <w:r>
              <w:rPr>
                <w:rFonts w:hint="eastAsia"/>
              </w:rPr>
              <w:t>如谢文老师、曹艳梅老师。另外，本课题组会对我系无商务英语教学背景的教师进行集中的</w:t>
            </w:r>
            <w:r>
              <w:rPr>
                <w:rFonts w:hint="eastAsia"/>
                <w:u w:val="single"/>
              </w:rPr>
              <w:t>毕业设计指导培训</w:t>
            </w:r>
            <w:r>
              <w:rPr>
                <w:rFonts w:hint="eastAsia"/>
              </w:rPr>
              <w:t>，就毕业设计选题、类型、体例、格式要求等方面进行交流与探讨。</w:t>
            </w:r>
          </w:p>
          <w:p>
            <w:pPr>
              <w:autoSpaceDE/>
              <w:autoSpaceDN/>
              <w:adjustRightInd/>
            </w:pPr>
            <w:r>
              <w:rPr>
                <w:rFonts w:hint="eastAsia" w:ascii="宋体" w:hAnsi="宋体" w:cs="宋体"/>
              </w:rPr>
              <w:t>⑤</w:t>
            </w:r>
            <w:r>
              <w:rPr>
                <w:rFonts w:hint="eastAsia"/>
                <w:u w:val="single"/>
              </w:rPr>
              <w:t>2020年1月-5月</w:t>
            </w:r>
            <w:r>
              <w:rPr>
                <w:rFonts w:hint="eastAsia"/>
              </w:rPr>
              <w:t>，</w:t>
            </w:r>
            <w:r>
              <w:rPr>
                <w:rFonts w:hint="eastAsia"/>
                <w:u w:val="single"/>
              </w:rPr>
              <w:t>及时总结</w:t>
            </w:r>
            <w:r>
              <w:rPr>
                <w:rFonts w:hint="eastAsia"/>
              </w:rPr>
              <w:t>指导教师们、学生们在毕业设计撰写过程中的问题与建议，</w:t>
            </w:r>
            <w:r>
              <w:rPr>
                <w:rFonts w:hint="eastAsia"/>
                <w:u w:val="single"/>
              </w:rPr>
              <w:t>及时总结</w:t>
            </w:r>
            <w:r>
              <w:rPr>
                <w:rFonts w:hint="eastAsia"/>
              </w:rPr>
              <w:t>《学术论文写作》课程的教学经验。在今后的“毕业设计（论文）”的教学工作中不断改进。对于商务英语专业来说，</w:t>
            </w:r>
            <w:r>
              <w:rPr>
                <w:rFonts w:hint="eastAsia"/>
                <w:u w:val="single"/>
              </w:rPr>
              <w:t>最终希望争取外语系有50%的学生选择毕业设计，50%的学生选择毕业论文</w:t>
            </w:r>
            <w:r>
              <w:rPr>
                <w:rFonts w:hint="eastAsia"/>
              </w:rPr>
              <w:t>。</w:t>
            </w:r>
          </w:p>
          <w:p>
            <w:pPr>
              <w:autoSpaceDE/>
              <w:autoSpaceDN/>
              <w:adjustRightInd/>
              <w:spacing w:line="600" w:lineRule="auto"/>
              <w:ind w:firstLine="0" w:firstLineChars="0"/>
              <w:rPr>
                <w:b/>
                <w:bCs/>
              </w:rPr>
            </w:pPr>
            <w:r>
              <w:rPr>
                <w:rFonts w:hint="eastAsia"/>
                <w:b/>
                <w:bCs/>
              </w:rPr>
              <w:t>（四）可行性分析</w:t>
            </w:r>
          </w:p>
          <w:p>
            <w:pPr>
              <w:widowControl/>
              <w:autoSpaceDE/>
              <w:autoSpaceDN/>
              <w:adjustRightInd/>
              <w:textAlignment w:val="baseline"/>
            </w:pPr>
            <w:r>
              <w:rPr>
                <w:rFonts w:hint="eastAsia"/>
              </w:rPr>
              <w:t>该课题基于我校应用型本科建设背景以及外语系的实际教学情况，因此具有重要的实践意义和理论意义，具有较大的可行性：</w:t>
            </w:r>
          </w:p>
          <w:p>
            <w:pPr>
              <w:widowControl/>
              <w:autoSpaceDE/>
              <w:autoSpaceDN/>
              <w:adjustRightInd/>
              <w:textAlignment w:val="baseline"/>
            </w:pPr>
            <w:r>
              <w:rPr>
                <w:rFonts w:hint="eastAsia"/>
              </w:rPr>
              <w:t>①</w:t>
            </w:r>
            <w:r>
              <w:rPr>
                <w:rFonts w:hint="eastAsia"/>
                <w:u w:val="single"/>
              </w:rPr>
              <w:t>首先</w:t>
            </w:r>
            <w:r>
              <w:rPr>
                <w:rFonts w:hint="eastAsia"/>
              </w:rPr>
              <w:t>，该课题的选题灵感</w:t>
            </w:r>
            <w:r>
              <w:rPr>
                <w:rFonts w:hint="eastAsia"/>
                <w:u w:val="single"/>
              </w:rPr>
              <w:t>源于</w:t>
            </w:r>
            <w:r>
              <w:rPr>
                <w:rFonts w:hint="eastAsia"/>
              </w:rPr>
              <w:t>我校外语系</w:t>
            </w:r>
            <w:r>
              <w:rPr>
                <w:rFonts w:hint="eastAsia"/>
                <w:u w:val="single"/>
              </w:rPr>
              <w:t>招生专业的变化实际</w:t>
            </w:r>
            <w:r>
              <w:rPr>
                <w:rFonts w:hint="eastAsia"/>
              </w:rPr>
              <w:t>、以及我系从“毕业论文（设计）”到“毕业设计（论文）”的</w:t>
            </w:r>
            <w:r>
              <w:rPr>
                <w:rFonts w:hint="eastAsia"/>
                <w:u w:val="single"/>
              </w:rPr>
              <w:t>培养方案的变化实际</w:t>
            </w:r>
            <w:r>
              <w:rPr>
                <w:rFonts w:hint="eastAsia"/>
              </w:rPr>
              <w:t>。</w:t>
            </w:r>
          </w:p>
          <w:p>
            <w:pPr>
              <w:widowControl/>
              <w:autoSpaceDE/>
              <w:autoSpaceDN/>
              <w:adjustRightInd/>
              <w:textAlignment w:val="baseline"/>
            </w:pPr>
            <w:r>
              <w:rPr>
                <w:rFonts w:hint="eastAsia"/>
              </w:rPr>
              <w:t>②</w:t>
            </w:r>
            <w:r>
              <w:rPr>
                <w:rFonts w:hint="eastAsia"/>
                <w:u w:val="single"/>
              </w:rPr>
              <w:t>其次</w:t>
            </w:r>
            <w:r>
              <w:rPr>
                <w:rFonts w:hint="eastAsia"/>
              </w:rPr>
              <w:t>，</w:t>
            </w:r>
            <w:r>
              <w:rPr>
                <w:rFonts w:hint="eastAsia"/>
                <w:u w:val="single"/>
              </w:rPr>
              <w:t>课题主持人</w:t>
            </w:r>
            <w:r>
              <w:rPr>
                <w:rFonts w:hint="eastAsia"/>
              </w:rPr>
              <w:t>一直</w:t>
            </w:r>
            <w:r>
              <w:rPr>
                <w:rFonts w:hint="eastAsia"/>
                <w:u w:val="single"/>
              </w:rPr>
              <w:t>承担我系《学术论文写作》课程的教学</w:t>
            </w:r>
            <w:r>
              <w:rPr>
                <w:rFonts w:hint="eastAsia"/>
              </w:rPr>
              <w:t>，每年指导4位（及以上）学生的毕业论文，</w:t>
            </w:r>
            <w:r>
              <w:rPr>
                <w:rFonts w:hint="eastAsia"/>
                <w:u w:val="single"/>
              </w:rPr>
              <w:t>在论文指导以及教学方面积累了较为丰富的经验</w:t>
            </w:r>
            <w:r>
              <w:rPr>
                <w:rFonts w:hint="eastAsia"/>
              </w:rPr>
              <w:t>。</w:t>
            </w:r>
          </w:p>
          <w:p>
            <w:pPr>
              <w:widowControl/>
              <w:autoSpaceDE/>
              <w:autoSpaceDN/>
              <w:adjustRightInd/>
              <w:textAlignment w:val="baseline"/>
            </w:pPr>
            <w:r>
              <w:rPr>
                <w:rFonts w:hint="eastAsia"/>
              </w:rPr>
              <w:t>③</w:t>
            </w:r>
            <w:r>
              <w:rPr>
                <w:rFonts w:hint="eastAsia"/>
                <w:u w:val="single"/>
              </w:rPr>
              <w:t>然后</w:t>
            </w:r>
            <w:r>
              <w:rPr>
                <w:rFonts w:hint="eastAsia"/>
              </w:rPr>
              <w:t>，</w:t>
            </w:r>
            <w:r>
              <w:rPr>
                <w:rFonts w:hint="eastAsia"/>
                <w:u w:val="single"/>
              </w:rPr>
              <w:t>课题组成员均为商务英语专业核心课程的任教老师</w:t>
            </w:r>
            <w:r>
              <w:rPr>
                <w:rFonts w:hint="eastAsia"/>
              </w:rPr>
              <w:t>，在商务英语教学以及</w:t>
            </w:r>
            <w:r>
              <w:rPr>
                <w:rFonts w:hint="eastAsia"/>
                <w:u w:val="single"/>
              </w:rPr>
              <w:t>校企商务合作方面具有丰富的实践经验</w:t>
            </w:r>
            <w:r>
              <w:rPr>
                <w:rFonts w:hint="eastAsia"/>
              </w:rPr>
              <w:t>。在毕业设计实行的初期，课题组成员可以首先为学生提供切实可行的毕业设计选题，并在指导过程中给予有力的指导。</w:t>
            </w:r>
          </w:p>
          <w:p>
            <w:pPr>
              <w:widowControl/>
              <w:autoSpaceDE/>
              <w:autoSpaceDN/>
              <w:adjustRightInd/>
              <w:textAlignment w:val="baseline"/>
              <w:rPr>
                <w:rFonts w:eastAsia="仿宋_GB2312"/>
                <w:color w:val="000000"/>
                <w:u w:color="000000"/>
              </w:rPr>
            </w:pPr>
            <w:r>
              <w:rPr>
                <w:rFonts w:hint="eastAsia"/>
              </w:rPr>
              <w:t>④</w:t>
            </w:r>
            <w:r>
              <w:rPr>
                <w:rFonts w:hint="eastAsia"/>
                <w:u w:val="single"/>
              </w:rPr>
              <w:t>最后</w:t>
            </w:r>
            <w:r>
              <w:rPr>
                <w:rFonts w:hint="eastAsia"/>
              </w:rPr>
              <w:t>，</w:t>
            </w:r>
            <w:r>
              <w:rPr>
                <w:rFonts w:hint="eastAsia"/>
                <w:u w:val="single"/>
              </w:rPr>
              <w:t>浙江省教育厅及我校大力推进应用型本科高校的建设</w:t>
            </w:r>
            <w:r>
              <w:rPr>
                <w:rFonts w:hint="eastAsia"/>
              </w:rPr>
              <w:t>，为本课题的顺利进行提供了政策方面的有力支持。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905" w:hRule="atLeast"/>
        </w:trPr>
        <w:tc>
          <w:tcPr>
            <w:tcW w:w="8568" w:type="dxa"/>
            <w:tcBorders>
              <w:top w:val="single" w:color="000000" w:sz="2" w:space="0"/>
              <w:left w:val="single" w:color="000000" w:sz="2" w:space="0"/>
              <w:bottom w:val="single" w:color="000000" w:sz="2" w:space="0"/>
              <w:right w:val="single" w:color="000000" w:sz="2" w:space="0"/>
            </w:tcBorders>
          </w:tcPr>
          <w:p>
            <w:pPr>
              <w:widowControl/>
              <w:numPr>
                <w:ilvl w:val="0"/>
                <w:numId w:val="3"/>
              </w:numPr>
              <w:autoSpaceDE/>
              <w:autoSpaceDN/>
              <w:adjustRightInd/>
              <w:spacing w:line="600" w:lineRule="auto"/>
              <w:ind w:firstLine="0" w:firstLineChars="0"/>
              <w:textAlignment w:val="baseline"/>
              <w:rPr>
                <w:rFonts w:eastAsia="仿宋_GB2312"/>
                <w:color w:val="000000"/>
                <w:u w:color="000000"/>
              </w:rPr>
            </w:pPr>
            <w:r>
              <w:rPr>
                <w:rFonts w:hint="eastAsia" w:eastAsia="仿宋_GB2312"/>
                <w:color w:val="000000"/>
                <w:u w:color="000000"/>
              </w:rPr>
              <w:t>项目预期的成果和效果（包括成果形式、实施范围、受益学生数等）</w:t>
            </w:r>
          </w:p>
          <w:p>
            <w:pPr>
              <w:widowControl/>
              <w:numPr>
                <w:ilvl w:val="0"/>
                <w:numId w:val="4"/>
              </w:numPr>
              <w:autoSpaceDE/>
              <w:autoSpaceDN/>
              <w:adjustRightInd/>
              <w:textAlignment w:val="baseline"/>
            </w:pPr>
            <w:r>
              <w:rPr>
                <w:rFonts w:hint="eastAsia"/>
                <w:u w:val="single"/>
              </w:rPr>
              <w:t>成果形式</w:t>
            </w:r>
            <w:r>
              <w:rPr>
                <w:rFonts w:hint="eastAsia"/>
              </w:rPr>
              <w:t>：发表学术论文一篇（8000字</w:t>
            </w:r>
            <w:r>
              <w:rPr>
                <w:rFonts w:hint="eastAsia"/>
                <w:lang w:eastAsia="zh-CN"/>
              </w:rPr>
              <w:t>以上</w:t>
            </w:r>
            <w:r>
              <w:rPr>
                <w:rFonts w:hint="eastAsia"/>
              </w:rPr>
              <w:t>）；</w:t>
            </w:r>
          </w:p>
          <w:p>
            <w:pPr>
              <w:widowControl/>
              <w:autoSpaceDE/>
              <w:autoSpaceDN/>
              <w:adjustRightInd/>
              <w:ind w:firstLine="1050" w:firstLineChars="500"/>
              <w:textAlignment w:val="baseline"/>
            </w:pPr>
            <w:r>
              <w:rPr>
                <w:rFonts w:hint="eastAsia"/>
              </w:rPr>
              <w:t>制定外语系毕业设计（论文）学术规范以及写作模板；</w:t>
            </w:r>
          </w:p>
          <w:p>
            <w:pPr>
              <w:widowControl/>
              <w:autoSpaceDE/>
              <w:autoSpaceDN/>
              <w:adjustRightInd/>
              <w:ind w:firstLine="1050" w:firstLineChars="500"/>
              <w:textAlignment w:val="baseline"/>
            </w:pPr>
            <w:r>
              <w:rPr>
                <w:rFonts w:hint="eastAsia"/>
              </w:rPr>
              <w:t>撰写毕业设计的相关教学材料。</w:t>
            </w:r>
          </w:p>
          <w:p>
            <w:pPr>
              <w:widowControl/>
              <w:numPr>
                <w:ilvl w:val="0"/>
                <w:numId w:val="4"/>
              </w:numPr>
              <w:autoSpaceDE/>
              <w:autoSpaceDN/>
              <w:adjustRightInd/>
              <w:textAlignment w:val="baseline"/>
            </w:pPr>
            <w:r>
              <w:rPr>
                <w:rFonts w:hint="eastAsia"/>
                <w:u w:val="single"/>
              </w:rPr>
              <w:t>实施范围</w:t>
            </w:r>
            <w:r>
              <w:rPr>
                <w:rFonts w:hint="eastAsia"/>
              </w:rPr>
              <w:t>：2015级英语（经贸英语）专业、商务英语专业（2018.06-2019.05）；</w:t>
            </w:r>
          </w:p>
          <w:p>
            <w:pPr>
              <w:widowControl/>
              <w:autoSpaceDE/>
              <w:autoSpaceDN/>
              <w:adjustRightInd/>
              <w:ind w:firstLine="0" w:firstLineChars="0"/>
              <w:textAlignment w:val="baseline"/>
            </w:pPr>
            <w:r>
              <w:rPr>
                <w:rFonts w:hint="eastAsia"/>
              </w:rPr>
              <w:t xml:space="preserve">                    2016级商务英语专业（2019.06-2020.05）。</w:t>
            </w:r>
          </w:p>
          <w:p>
            <w:pPr>
              <w:widowControl/>
              <w:autoSpaceDE/>
              <w:autoSpaceDN/>
              <w:adjustRightInd/>
              <w:textAlignment w:val="baseline"/>
            </w:pPr>
            <w:r>
              <w:rPr>
                <w:rFonts w:hint="eastAsia"/>
              </w:rPr>
              <w:t>（三）受益</w:t>
            </w:r>
            <w:r>
              <w:rPr>
                <w:rFonts w:hint="eastAsia"/>
                <w:u w:val="single"/>
              </w:rPr>
              <w:t>学生数</w:t>
            </w:r>
            <w:r>
              <w:rPr>
                <w:rFonts w:hint="eastAsia"/>
              </w:rPr>
              <w:t>：我系2015级以及2015级之后的所有商务英语专业学生。</w:t>
            </w:r>
          </w:p>
          <w:p>
            <w:pPr>
              <w:widowControl/>
              <w:autoSpaceDE/>
              <w:autoSpaceDN/>
              <w:adjustRightInd/>
              <w:ind w:firstLine="0" w:firstLineChars="0"/>
              <w:textAlignment w:val="baseline"/>
            </w:pPr>
          </w:p>
          <w:p>
            <w:pPr>
              <w:widowControl/>
              <w:autoSpaceDE/>
              <w:autoSpaceDN/>
              <w:adjustRightInd/>
              <w:ind w:firstLine="0" w:firstLineChars="0"/>
              <w:textAlignment w:val="baseline"/>
            </w:pPr>
          </w:p>
          <w:p>
            <w:pPr>
              <w:widowControl/>
              <w:autoSpaceDE/>
              <w:autoSpaceDN/>
              <w:adjustRightInd/>
              <w:ind w:firstLine="0" w:firstLineChars="0"/>
              <w:textAlignment w:val="baseline"/>
            </w:pPr>
          </w:p>
          <w:p>
            <w:pPr>
              <w:widowControl/>
              <w:autoSpaceDE/>
              <w:autoSpaceDN/>
              <w:adjustRightInd/>
              <w:spacing w:line="640" w:lineRule="atLeast"/>
              <w:ind w:firstLine="0" w:firstLineChars="0"/>
              <w:textAlignment w:val="baseline"/>
              <w:rPr>
                <w:rFonts w:eastAsia="仿宋_GB2312"/>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905" w:hRule="atLeast"/>
        </w:trPr>
        <w:tc>
          <w:tcPr>
            <w:tcW w:w="8568" w:type="dxa"/>
            <w:tcBorders>
              <w:top w:val="single" w:color="000000" w:sz="2" w:space="0"/>
              <w:left w:val="single" w:color="000000" w:sz="2" w:space="0"/>
              <w:bottom w:val="single" w:color="000000" w:sz="2" w:space="0"/>
              <w:right w:val="single" w:color="000000" w:sz="2" w:space="0"/>
            </w:tcBorders>
          </w:tcPr>
          <w:p>
            <w:pPr>
              <w:widowControl/>
              <w:numPr>
                <w:ilvl w:val="0"/>
                <w:numId w:val="3"/>
              </w:numPr>
              <w:autoSpaceDE/>
              <w:autoSpaceDN/>
              <w:adjustRightInd/>
              <w:spacing w:line="600" w:lineRule="auto"/>
              <w:ind w:firstLine="0" w:firstLineChars="0"/>
              <w:textAlignment w:val="baseline"/>
              <w:rPr>
                <w:rFonts w:eastAsia="仿宋_GB2312"/>
                <w:color w:val="000000"/>
                <w:u w:color="000000"/>
              </w:rPr>
            </w:pPr>
            <w:r>
              <w:rPr>
                <w:rFonts w:hint="eastAsia" w:eastAsia="仿宋_GB2312"/>
                <w:color w:val="000000"/>
                <w:u w:color="000000"/>
              </w:rPr>
              <w:t>本项目的特色与创新之处</w:t>
            </w:r>
          </w:p>
          <w:p>
            <w:pPr>
              <w:widowControl/>
              <w:autoSpaceDE/>
              <w:autoSpaceDN/>
              <w:adjustRightInd/>
              <w:ind w:firstLineChars="0"/>
              <w:textAlignment w:val="baseline"/>
            </w:pPr>
            <w:r>
              <w:rPr>
                <w:rFonts w:hint="eastAsia"/>
              </w:rPr>
              <w:t>（一）就</w:t>
            </w:r>
            <w:r>
              <w:rPr>
                <w:rFonts w:hint="eastAsia"/>
                <w:u w:val="single"/>
              </w:rPr>
              <w:t>毕业设计（论文）的格式规范与要求</w:t>
            </w:r>
            <w:r>
              <w:rPr>
                <w:rFonts w:hint="eastAsia"/>
              </w:rPr>
              <w:t>方面，本项目拟</w:t>
            </w:r>
            <w:r>
              <w:rPr>
                <w:rFonts w:hint="eastAsia"/>
                <w:u w:val="single"/>
              </w:rPr>
              <w:t>新制定</w:t>
            </w:r>
            <w:r>
              <w:rPr>
                <w:rFonts w:hint="eastAsia"/>
              </w:rPr>
              <w:t>一套外语系毕业设计（论文）的</w:t>
            </w:r>
            <w:r>
              <w:rPr>
                <w:rFonts w:hint="eastAsia"/>
                <w:u w:val="single"/>
              </w:rPr>
              <w:t>格式规范和写作模板</w:t>
            </w:r>
            <w:r>
              <w:rPr>
                <w:rFonts w:hint="eastAsia"/>
              </w:rPr>
              <w:t>，为学生们提供一套严谨规范的格式参照。</w:t>
            </w:r>
          </w:p>
          <w:p>
            <w:pPr>
              <w:widowControl/>
              <w:autoSpaceDE/>
              <w:autoSpaceDN/>
              <w:adjustRightInd/>
              <w:ind w:firstLineChars="0"/>
              <w:textAlignment w:val="baseline"/>
            </w:pPr>
            <w:r>
              <w:rPr>
                <w:rFonts w:hint="eastAsia"/>
              </w:rPr>
              <w:t>（二）就</w:t>
            </w:r>
            <w:r>
              <w:rPr>
                <w:rFonts w:hint="eastAsia"/>
                <w:u w:val="single"/>
              </w:rPr>
              <w:t>毕业设计（论文）相关的课程教学</w:t>
            </w:r>
            <w:r>
              <w:rPr>
                <w:rFonts w:hint="eastAsia"/>
              </w:rPr>
              <w:t>方面，</w:t>
            </w:r>
            <w:r>
              <w:rPr>
                <w:rFonts w:hint="eastAsia" w:ascii="宋体" w:hAnsi="宋体" w:cs="宋体"/>
              </w:rPr>
              <w:t>本课题将主要以</w:t>
            </w:r>
            <w:r>
              <w:rPr>
                <w:rFonts w:hint="eastAsia" w:ascii="宋体" w:hAnsi="宋体" w:cs="宋体"/>
                <w:u w:val="single"/>
              </w:rPr>
              <w:t>《学术论文写作》</w:t>
            </w:r>
            <w:r>
              <w:rPr>
                <w:rFonts w:hint="eastAsia" w:ascii="宋体" w:hAnsi="宋体" w:cs="宋体"/>
              </w:rPr>
              <w:t>（后将更名为《毕业设计（论文）写作》）教学改革为</w:t>
            </w:r>
            <w:r>
              <w:rPr>
                <w:rFonts w:hint="eastAsia" w:ascii="宋体" w:hAnsi="宋体" w:cs="宋体"/>
                <w:u w:val="single"/>
              </w:rPr>
              <w:t>主线</w:t>
            </w:r>
            <w:r>
              <w:rPr>
                <w:rFonts w:hint="eastAsia" w:ascii="宋体" w:hAnsi="宋体" w:cs="宋体"/>
              </w:rPr>
              <w:t>，其他与毕业设计（论文）选题来源相关的专业核心课程如</w:t>
            </w:r>
            <w:r>
              <w:rPr>
                <w:rFonts w:hint="eastAsia" w:ascii="宋体" w:hAnsi="宋体" w:cs="宋体"/>
                <w:u w:val="single"/>
              </w:rPr>
              <w:t>《物流英语》、《国际营销英语》</w:t>
            </w:r>
            <w:r>
              <w:rPr>
                <w:rFonts w:hint="eastAsia" w:ascii="宋体" w:hAnsi="宋体" w:cs="宋体"/>
              </w:rPr>
              <w:t>等为</w:t>
            </w:r>
            <w:r>
              <w:rPr>
                <w:rFonts w:hint="eastAsia" w:ascii="宋体" w:hAnsi="宋体" w:cs="宋体"/>
                <w:u w:val="single"/>
              </w:rPr>
              <w:t>副线</w:t>
            </w:r>
            <w:r>
              <w:rPr>
                <w:rFonts w:hint="eastAsia" w:ascii="宋体" w:hAnsi="宋体" w:cs="宋体"/>
              </w:rPr>
              <w:t>，从授课内容、教学进度、教学目标、教学材料这四个主要方面进行改革。</w:t>
            </w:r>
            <w:r>
              <w:rPr>
                <w:rFonts w:hint="eastAsia" w:ascii="宋体" w:hAnsi="宋体" w:cs="宋体"/>
                <w:u w:val="single"/>
              </w:rPr>
              <w:t>辅线课程的改革主要是提前培养学生们的毕业设计选题意识，引导他们从这些专业核心课程中激发毕业设计的灵感</w:t>
            </w:r>
            <w:r>
              <w:rPr>
                <w:rFonts w:hint="eastAsia" w:ascii="宋体" w:hAnsi="宋体" w:cs="宋体"/>
              </w:rPr>
              <w:t>。</w:t>
            </w:r>
            <w:r>
              <w:rPr>
                <w:rFonts w:hint="eastAsia" w:ascii="宋体" w:hAnsi="宋体" w:cs="宋体"/>
                <w:u w:val="single"/>
              </w:rPr>
              <w:t>以</w:t>
            </w:r>
            <w:r>
              <w:rPr>
                <w:rFonts w:hint="eastAsia"/>
                <w:u w:val="single"/>
              </w:rPr>
              <w:t>《学术论文写作》为例</w:t>
            </w:r>
            <w:r>
              <w:rPr>
                <w:rFonts w:hint="eastAsia"/>
              </w:rPr>
              <w:t>，本研究将首次尝试在教学工作中同时囊括</w:t>
            </w:r>
            <w:r>
              <w:rPr>
                <w:rFonts w:hint="eastAsia"/>
                <w:u w:val="single"/>
              </w:rPr>
              <w:t>学术论文与毕业设计</w:t>
            </w:r>
            <w:r>
              <w:rPr>
                <w:rFonts w:hint="eastAsia"/>
              </w:rPr>
              <w:t>，前半学期侧重对学术论文写作技巧的讲授，后半学期侧重对毕业设计方法的讲授。其他学校如浙江工商大学外国语学院是由两位教授分别负责、交替讲授这两部分的内容。</w:t>
            </w:r>
            <w:r>
              <w:rPr>
                <w:rFonts w:hint="eastAsia"/>
                <w:u w:val="single"/>
              </w:rPr>
              <w:t>本课题将主要由课题负责人同时承担这两部分内容的教学工作</w:t>
            </w:r>
            <w:r>
              <w:rPr>
                <w:rFonts w:hint="eastAsia"/>
              </w:rPr>
              <w:t>。</w:t>
            </w:r>
          </w:p>
          <w:p>
            <w:pPr>
              <w:widowControl/>
              <w:autoSpaceDE/>
              <w:autoSpaceDN/>
              <w:adjustRightInd/>
              <w:textAlignment w:val="baseline"/>
              <w:rPr>
                <w:szCs w:val="21"/>
              </w:rPr>
            </w:pPr>
            <w:r>
              <w:rPr>
                <w:rFonts w:hint="eastAsia"/>
                <w:szCs w:val="21"/>
              </w:rPr>
              <w:t>（三）就</w:t>
            </w:r>
            <w:r>
              <w:rPr>
                <w:rFonts w:hint="eastAsia"/>
                <w:szCs w:val="21"/>
                <w:u w:val="single"/>
              </w:rPr>
              <w:t>毕业设计（论文）的教材方面</w:t>
            </w:r>
            <w:r>
              <w:rPr>
                <w:rFonts w:hint="eastAsia"/>
                <w:szCs w:val="21"/>
              </w:rPr>
              <w:t>，本研究需要花更多的时间</w:t>
            </w:r>
            <w:r>
              <w:rPr>
                <w:rFonts w:hint="eastAsia"/>
                <w:szCs w:val="21"/>
                <w:u w:val="single"/>
              </w:rPr>
              <w:t>自行编写</w:t>
            </w:r>
            <w:r>
              <w:rPr>
                <w:rFonts w:hint="eastAsia"/>
                <w:szCs w:val="21"/>
              </w:rPr>
              <w:t>“上海财经大学浙江学院外语系毕业设计”</w:t>
            </w:r>
            <w:r>
              <w:rPr>
                <w:rFonts w:hint="eastAsia"/>
                <w:szCs w:val="21"/>
                <w:u w:val="single"/>
              </w:rPr>
              <w:t>相关教学材料</w:t>
            </w:r>
            <w:r>
              <w:rPr>
                <w:rFonts w:hint="eastAsia"/>
                <w:szCs w:val="21"/>
              </w:rPr>
              <w:t>。</w:t>
            </w:r>
            <w:r>
              <w:rPr>
                <w:rFonts w:hint="eastAsia"/>
                <w:szCs w:val="21"/>
                <w:u w:val="single"/>
              </w:rPr>
              <w:t>目前，国内还没有关于“商务英语毕业设计”的教材</w:t>
            </w:r>
            <w:r>
              <w:rPr>
                <w:rFonts w:hint="eastAsia"/>
                <w:szCs w:val="21"/>
              </w:rPr>
              <w:t>。</w:t>
            </w:r>
          </w:p>
          <w:p>
            <w:pPr>
              <w:widowControl/>
              <w:autoSpaceDE/>
              <w:autoSpaceDN/>
              <w:adjustRightInd/>
              <w:textAlignment w:val="baseline"/>
              <w:rPr>
                <w:rFonts w:ascii="宋体" w:hAnsi="宋体" w:cs="宋体"/>
              </w:rPr>
            </w:pPr>
            <w:r>
              <w:rPr>
                <w:rFonts w:hint="eastAsia"/>
                <w:szCs w:val="21"/>
              </w:rPr>
              <w:t>（四）在</w:t>
            </w:r>
            <w:r>
              <w:rPr>
                <w:rFonts w:hint="eastAsia"/>
                <w:szCs w:val="21"/>
                <w:u w:val="single"/>
              </w:rPr>
              <w:t>具体</w:t>
            </w:r>
            <w:r>
              <w:rPr>
                <w:rFonts w:hint="eastAsia"/>
                <w:u w:val="single"/>
              </w:rPr>
              <w:t>实施</w:t>
            </w:r>
            <w:r>
              <w:rPr>
                <w:rFonts w:hint="eastAsia"/>
              </w:rPr>
              <w:t>过程中，本项目</w:t>
            </w:r>
            <w:r>
              <w:rPr>
                <w:rFonts w:hint="eastAsia" w:ascii="宋体" w:hAnsi="宋体" w:cs="宋体"/>
              </w:rPr>
              <w:t>拟先从</w:t>
            </w:r>
            <w:r>
              <w:rPr>
                <w:rFonts w:hint="eastAsia" w:ascii="宋体" w:hAnsi="宋体" w:cs="宋体"/>
                <w:u w:val="single"/>
              </w:rPr>
              <w:t>一小部分商务英语专业学生</w:t>
            </w:r>
            <w:r>
              <w:rPr>
                <w:rFonts w:hint="eastAsia" w:ascii="宋体" w:hAnsi="宋体" w:cs="宋体"/>
              </w:rPr>
              <w:t>进行毕业设计</w:t>
            </w:r>
            <w:r>
              <w:rPr>
                <w:rFonts w:hint="eastAsia" w:ascii="宋体" w:hAnsi="宋体" w:cs="宋体"/>
                <w:u w:val="single"/>
              </w:rPr>
              <w:t>试点改革</w:t>
            </w:r>
            <w:r>
              <w:rPr>
                <w:rFonts w:hint="eastAsia" w:ascii="宋体" w:hAnsi="宋体" w:cs="宋体"/>
              </w:rPr>
              <w:t>，邀请我系具有商务英语教学经验以及商务英语校企合作实践的教师</w:t>
            </w:r>
            <w:r>
              <w:rPr>
                <w:rFonts w:hint="eastAsia" w:ascii="宋体" w:hAnsi="宋体" w:cs="宋体"/>
                <w:u w:val="single"/>
              </w:rPr>
              <w:t>先担任毕业设计指导老师</w:t>
            </w:r>
            <w:r>
              <w:rPr>
                <w:rFonts w:hint="eastAsia" w:ascii="宋体" w:hAnsi="宋体" w:cs="宋体"/>
              </w:rPr>
              <w:t>，从毕业设计的选题、毕业设计的实施过程、毕业设计的实证调研、毕业设计的英语撰写等方面严格把关并精心指导。</w:t>
            </w:r>
          </w:p>
          <w:p>
            <w:pPr>
              <w:widowControl/>
              <w:autoSpaceDE/>
              <w:autoSpaceDN/>
              <w:adjustRightInd/>
              <w:textAlignment w:val="baseline"/>
            </w:pPr>
          </w:p>
        </w:tc>
      </w:tr>
    </w:tbl>
    <w:p>
      <w:pPr>
        <w:widowControl/>
        <w:autoSpaceDE/>
        <w:autoSpaceDN/>
        <w:adjustRightInd/>
        <w:spacing w:line="640" w:lineRule="atLeast"/>
        <w:ind w:firstLine="0" w:firstLineChars="0"/>
        <w:jc w:val="both"/>
        <w:textAlignment w:val="baseline"/>
        <w:rPr>
          <w:color w:val="000000"/>
          <w:u w:color="000000"/>
        </w:rPr>
      </w:pPr>
      <w:r>
        <w:rPr>
          <w:rFonts w:hint="eastAsia" w:eastAsia="仿宋_GB2312"/>
          <w:color w:val="000000"/>
          <w:sz w:val="28"/>
          <w:u w:color="000000"/>
        </w:rPr>
        <w:t>四、教学改革基础</w:t>
      </w:r>
    </w:p>
    <w:tbl>
      <w:tblPr>
        <w:tblStyle w:val="7"/>
        <w:tblW w:w="8568" w:type="dxa"/>
        <w:jc w:val="center"/>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8568" w:type="dxa"/>
            <w:tcBorders>
              <w:top w:val="single" w:color="000000" w:sz="2" w:space="0"/>
              <w:left w:val="single" w:color="000000" w:sz="2" w:space="0"/>
              <w:bottom w:val="single" w:color="000000" w:sz="2" w:space="0"/>
              <w:right w:val="single" w:color="000000" w:sz="2" w:space="0"/>
            </w:tcBorders>
          </w:tcPr>
          <w:p>
            <w:pPr>
              <w:widowControl/>
              <w:autoSpaceDE/>
              <w:autoSpaceDN/>
              <w:adjustRightInd/>
              <w:spacing w:line="600" w:lineRule="auto"/>
              <w:ind w:firstLine="0" w:firstLineChars="0"/>
              <w:textAlignment w:val="baseline"/>
              <w:rPr>
                <w:rFonts w:eastAsia="仿宋_GB2312"/>
                <w:color w:val="000000"/>
                <w:u w:color="000000"/>
              </w:rPr>
            </w:pPr>
            <w:r>
              <w:rPr>
                <w:rFonts w:eastAsia="仿宋_GB2312"/>
                <w:color w:val="000000"/>
                <w:u w:color="000000"/>
              </w:rPr>
              <w:t>1.</w:t>
            </w:r>
            <w:r>
              <w:rPr>
                <w:rFonts w:hint="eastAsia" w:eastAsia="仿宋_GB2312"/>
                <w:color w:val="000000"/>
                <w:u w:color="000000"/>
              </w:rPr>
              <w:t>与本项目有关的教学改革工作积累和已取得的教学改革工作成绩</w:t>
            </w:r>
          </w:p>
          <w:p>
            <w:pPr>
              <w:autoSpaceDE/>
              <w:autoSpaceDN/>
              <w:adjustRightInd/>
              <w:spacing w:line="600" w:lineRule="auto"/>
              <w:ind w:firstLine="0" w:firstLineChars="0"/>
            </w:pPr>
            <w:r>
              <w:rPr>
                <w:rFonts w:hint="eastAsia"/>
                <w:b/>
                <w:bCs/>
              </w:rPr>
              <w:t>（一）相关的教学改革工作积累</w:t>
            </w:r>
          </w:p>
          <w:p>
            <w:pPr>
              <w:tabs>
                <w:tab w:val="left" w:pos="7059"/>
              </w:tabs>
              <w:autoSpaceDE/>
              <w:autoSpaceDN/>
              <w:adjustRightInd/>
            </w:pPr>
            <w:r>
              <w:rPr>
                <w:rFonts w:hint="eastAsia"/>
              </w:rPr>
              <w:t>（1）课题负责人</w:t>
            </w:r>
            <w:r>
              <w:rPr>
                <w:rFonts w:hint="eastAsia"/>
                <w:u w:val="single"/>
              </w:rPr>
              <w:t>一直承担我校外语系的《学术论文写作》课程</w:t>
            </w:r>
            <w:r>
              <w:rPr>
                <w:rFonts w:hint="eastAsia"/>
              </w:rPr>
              <w:t>，在讲授“毕业论文写作”方面积累了比较丰富的教学经验；课题负责人</w:t>
            </w:r>
            <w:r>
              <w:rPr>
                <w:rFonts w:hint="eastAsia"/>
                <w:u w:val="single"/>
              </w:rPr>
              <w:t>每年指导4位（及以上）学生的毕业论文</w:t>
            </w:r>
            <w:r>
              <w:rPr>
                <w:rFonts w:hint="eastAsia"/>
              </w:rPr>
              <w:t>，具有丰富的论文指导经验。</w:t>
            </w:r>
          </w:p>
          <w:p>
            <w:pPr>
              <w:tabs>
                <w:tab w:val="left" w:pos="7059"/>
              </w:tabs>
              <w:autoSpaceDE/>
              <w:autoSpaceDN/>
              <w:adjustRightInd/>
            </w:pPr>
            <w:r>
              <w:rPr>
                <w:rFonts w:hint="eastAsia"/>
              </w:rPr>
              <w:t>（2）负责人曾发表英语课堂的相关</w:t>
            </w:r>
            <w:r>
              <w:rPr>
                <w:rFonts w:hint="eastAsia"/>
                <w:u w:val="single"/>
              </w:rPr>
              <w:t>教学改革论文</w:t>
            </w:r>
            <w:r>
              <w:rPr>
                <w:rFonts w:hint="eastAsia"/>
              </w:rPr>
              <w:t>，并获金华市教研论文一等奖。</w:t>
            </w:r>
          </w:p>
          <w:p>
            <w:pPr>
              <w:tabs>
                <w:tab w:val="left" w:pos="7059"/>
              </w:tabs>
              <w:autoSpaceDE/>
              <w:autoSpaceDN/>
              <w:adjustRightInd/>
            </w:pPr>
            <w:r>
              <w:rPr>
                <w:rFonts w:hint="eastAsia"/>
              </w:rPr>
              <w:t>（3）负责人曾主持并参与多项</w:t>
            </w:r>
            <w:r>
              <w:rPr>
                <w:rFonts w:hint="eastAsia"/>
                <w:u w:val="single"/>
              </w:rPr>
              <w:t>课堂教学改革项目</w:t>
            </w:r>
            <w:r>
              <w:rPr>
                <w:rFonts w:hint="eastAsia"/>
              </w:rPr>
              <w:t>，曾参编相关的</w:t>
            </w:r>
            <w:r>
              <w:rPr>
                <w:rFonts w:hint="eastAsia"/>
                <w:u w:val="single"/>
              </w:rPr>
              <w:t>英语教改教材</w:t>
            </w:r>
            <w:r>
              <w:rPr>
                <w:rFonts w:hint="eastAsia"/>
              </w:rPr>
              <w:t>。</w:t>
            </w:r>
          </w:p>
          <w:p>
            <w:pPr>
              <w:tabs>
                <w:tab w:val="left" w:pos="7059"/>
              </w:tabs>
              <w:autoSpaceDE/>
              <w:autoSpaceDN/>
              <w:adjustRightInd/>
              <w:ind w:left="420" w:leftChars="200" w:firstLine="0" w:firstLineChars="0"/>
            </w:pPr>
            <w:r>
              <w:rPr>
                <w:rFonts w:hint="eastAsia"/>
              </w:rPr>
              <w:t>（4）负责人曾分别获</w:t>
            </w:r>
            <w:r>
              <w:rPr>
                <w:rFonts w:hint="eastAsia"/>
                <w:u w:val="single"/>
              </w:rPr>
              <w:t>省教学大赛</w:t>
            </w:r>
            <w:r>
              <w:rPr>
                <w:rFonts w:hint="eastAsia"/>
              </w:rPr>
              <w:t>三等奖以及</w:t>
            </w:r>
            <w:r>
              <w:rPr>
                <w:rFonts w:hint="eastAsia"/>
                <w:u w:val="single"/>
              </w:rPr>
              <w:t>校教学大赛</w:t>
            </w:r>
            <w:r>
              <w:rPr>
                <w:rFonts w:hint="eastAsia"/>
              </w:rPr>
              <w:t>一等奖，具有扎实的教学能力。</w:t>
            </w:r>
          </w:p>
          <w:p>
            <w:pPr>
              <w:tabs>
                <w:tab w:val="left" w:pos="7059"/>
              </w:tabs>
              <w:autoSpaceDE/>
              <w:autoSpaceDN/>
              <w:adjustRightInd/>
            </w:pPr>
            <w:r>
              <w:rPr>
                <w:rFonts w:hint="eastAsia"/>
              </w:rPr>
              <w:t>（5）负责人于</w:t>
            </w:r>
            <w:r>
              <w:t>2018年3月</w:t>
            </w:r>
            <w:r>
              <w:rPr>
                <w:rFonts w:hint="eastAsia"/>
              </w:rPr>
              <w:t>份报名参加了</w:t>
            </w:r>
            <w:r>
              <w:rPr>
                <w:rFonts w:hint="eastAsia"/>
                <w:u w:val="single"/>
              </w:rPr>
              <w:t>全国高校网络培训课程：《应用型本科院校人才培养与教学改革实践》</w:t>
            </w:r>
            <w:r>
              <w:rPr>
                <w:rFonts w:hint="eastAsia"/>
              </w:rPr>
              <w:t>，在理论素养和实践经验方面进行了一定的预先学习。</w:t>
            </w:r>
          </w:p>
          <w:p>
            <w:pPr>
              <w:autoSpaceDE/>
              <w:autoSpaceDN/>
              <w:adjustRightInd/>
              <w:spacing w:line="336" w:lineRule="auto"/>
            </w:pPr>
          </w:p>
          <w:p>
            <w:pPr>
              <w:autoSpaceDE/>
              <w:autoSpaceDN/>
              <w:adjustRightInd/>
              <w:spacing w:line="600" w:lineRule="auto"/>
              <w:ind w:firstLine="0" w:firstLineChars="0"/>
              <w:rPr>
                <w:b/>
                <w:bCs/>
              </w:rPr>
            </w:pPr>
            <w:r>
              <w:rPr>
                <w:rFonts w:hint="eastAsia"/>
                <w:b/>
                <w:bCs/>
              </w:rPr>
              <w:t>（二）已取得的教学改革工作成绩</w:t>
            </w:r>
          </w:p>
          <w:p>
            <w:pPr>
              <w:autoSpaceDE/>
              <w:autoSpaceDN/>
              <w:adjustRightInd/>
              <w:ind w:firstLineChars="0"/>
            </w:pPr>
            <w:r>
              <w:rPr>
                <w:rFonts w:hint="eastAsia"/>
              </w:rPr>
              <w:t>（1）</w:t>
            </w:r>
            <w:r>
              <w:rPr>
                <w:rFonts w:hint="eastAsia"/>
                <w:u w:val="single"/>
              </w:rPr>
              <w:t>实行教改前期的调研工作</w:t>
            </w:r>
            <w:r>
              <w:rPr>
                <w:rFonts w:hint="eastAsia"/>
              </w:rPr>
              <w:t>：2018年3月，我系邀请了浙江工商大学外国语学院商务英语教研室主任，鲍文教授就毕业设计的具体实施过程分享了宝贵的经验，并提出了《国际商务英语专业新标准》要求下实行《学术论文写作》课程课堂教学改革的紧迫性和重要性。</w:t>
            </w:r>
          </w:p>
          <w:p>
            <w:pPr>
              <w:autoSpaceDE/>
              <w:autoSpaceDN/>
              <w:adjustRightInd/>
              <w:ind w:firstLineChars="0"/>
            </w:pPr>
            <w:r>
              <w:rPr>
                <w:rFonts w:hint="eastAsia"/>
              </w:rPr>
              <w:t>（2）</w:t>
            </w:r>
            <w:r>
              <w:rPr>
                <w:rFonts w:hint="eastAsia"/>
                <w:u w:val="single"/>
              </w:rPr>
              <w:t>修订商务英语专业培养方案</w:t>
            </w:r>
            <w:r>
              <w:rPr>
                <w:rFonts w:hint="eastAsia"/>
              </w:rPr>
              <w:t>：我系已明确将原先的“毕业论文（设计）”调整为“毕业设计（论文）”，并将《学术论文写作》课程更名为“《毕业设计（论文）写作》”。</w:t>
            </w:r>
          </w:p>
          <w:p>
            <w:pPr>
              <w:autoSpaceDE/>
              <w:autoSpaceDN/>
              <w:adjustRightInd/>
              <w:ind w:firstLineChars="0"/>
            </w:pPr>
            <w:r>
              <w:rPr>
                <w:rFonts w:hint="eastAsia"/>
              </w:rPr>
              <w:t>（3）</w:t>
            </w:r>
            <w:r>
              <w:rPr>
                <w:rFonts w:hint="eastAsia"/>
                <w:u w:val="single"/>
              </w:rPr>
              <w:t>调整毕业论文（设计）的答辩时间</w:t>
            </w:r>
            <w:r>
              <w:rPr>
                <w:rFonts w:hint="eastAsia"/>
              </w:rPr>
              <w:t>：</w:t>
            </w:r>
            <w:r>
              <w:rPr>
                <w:rFonts w:hint="eastAsia"/>
                <w:u w:val="single"/>
              </w:rPr>
              <w:t>原先的时间安排</w:t>
            </w:r>
            <w:r>
              <w:rPr>
                <w:rFonts w:hint="eastAsia"/>
              </w:rPr>
              <w:t>：《学术论文写作》放在大四第一学期，学生在大四第二学期（5月）进行答辩。在这种情况下，很多学生上课时虽已习得相关学术论文写作规范，但等到具体写作时容易忘记撰写规范。此外，很多学生在大四第二学期都在外地参加实习，寒假要准备英语专业八级，因此无法全心撰写毕业论文。</w:t>
            </w:r>
            <w:r>
              <w:rPr>
                <w:rFonts w:hint="eastAsia"/>
                <w:u w:val="single"/>
              </w:rPr>
              <w:t>目前的时间安排</w:t>
            </w:r>
            <w:r>
              <w:rPr>
                <w:rFonts w:hint="eastAsia"/>
              </w:rPr>
              <w:t>：《学术论文写作》仍放在大四第一学期上（6月开始选导师），学生在大四第一学期（12月）答辩。在这样的情况下，本研究可较好结合学生的写作进程来安排课程内容。例如，从毕业设计（论文）选题-文献综述-开题报告-外文翻译，再到毕业（设计）论文各部分内容（摘要撰写、引言撰写、结语部分撰写）、格式要求等。</w:t>
            </w:r>
          </w:p>
          <w:p>
            <w:pPr>
              <w:autoSpaceDE/>
              <w:autoSpaceDN/>
              <w:adjustRightInd/>
              <w:ind w:firstLineChars="0"/>
            </w:pPr>
            <w:r>
              <w:rPr>
                <w:rFonts w:hint="eastAsia"/>
              </w:rPr>
              <w:t>（4）</w:t>
            </w:r>
            <w:r>
              <w:rPr>
                <w:rFonts w:hint="eastAsia"/>
                <w:u w:val="single"/>
              </w:rPr>
              <w:t>增强毕业设计（论文）选题的应用导向性</w:t>
            </w:r>
            <w:r>
              <w:rPr>
                <w:rFonts w:hint="eastAsia"/>
              </w:rPr>
              <w:t>：在应用型人才培养框架的课堂教改活动中，已有2015级学生开始尝试结合上海财经大学浙江学院商务英语专业的教学实际开展相关选题，或有学生结合自己在金华市博物馆的志愿者工作开展选题，或有学生就金华本土的外贸公司商业营销方案进行设计。</w:t>
            </w:r>
          </w:p>
          <w:p>
            <w:pPr>
              <w:autoSpaceDE/>
              <w:autoSpaceDN/>
              <w:adjustRightInd/>
              <w:ind w:firstLineChars="0"/>
            </w:pPr>
          </w:p>
          <w:p>
            <w:pPr>
              <w:autoSpaceDE/>
              <w:autoSpaceDN/>
              <w:adjustRightInd/>
              <w:ind w:firstLineChars="0"/>
            </w:pPr>
          </w:p>
          <w:p>
            <w:pPr>
              <w:autoSpaceDE/>
              <w:autoSpaceDN/>
              <w:adjustRightInd/>
              <w:ind w:firstLineChars="0"/>
            </w:pPr>
          </w:p>
          <w:p>
            <w:pPr>
              <w:autoSpaceDE/>
              <w:autoSpaceDN/>
              <w:adjustRightInd/>
              <w:ind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164" w:hRule="atLeast"/>
          <w:jc w:val="center"/>
        </w:trPr>
        <w:tc>
          <w:tcPr>
            <w:tcW w:w="8568" w:type="dxa"/>
            <w:tcBorders>
              <w:top w:val="single" w:color="000000" w:sz="2" w:space="0"/>
              <w:left w:val="single" w:color="000000" w:sz="2" w:space="0"/>
              <w:bottom w:val="single" w:color="000000" w:sz="2" w:space="0"/>
              <w:right w:val="single" w:color="000000" w:sz="2" w:space="0"/>
            </w:tcBorders>
          </w:tcPr>
          <w:p>
            <w:pPr>
              <w:widowControl/>
              <w:numPr>
                <w:ilvl w:val="0"/>
                <w:numId w:val="5"/>
              </w:numPr>
              <w:autoSpaceDE/>
              <w:autoSpaceDN/>
              <w:adjustRightInd/>
              <w:ind w:firstLine="0" w:firstLineChars="0"/>
              <w:textAlignment w:val="baseline"/>
              <w:rPr>
                <w:rFonts w:eastAsia="仿宋_GB2312"/>
                <w:color w:val="000000"/>
                <w:u w:color="000000"/>
              </w:rPr>
            </w:pPr>
            <w:r>
              <w:rPr>
                <w:rFonts w:hint="eastAsia" w:eastAsia="仿宋_GB2312"/>
                <w:color w:val="000000"/>
                <w:u w:color="000000"/>
              </w:rPr>
              <w:t>学校已具备的教学改革基础和环境，学校对项目的支持情况（含有关政策、经费及其使用管理机制、保障条件等，可附有关文件），尚缺少的条件和拟解决的途径</w:t>
            </w:r>
          </w:p>
          <w:p>
            <w:pPr>
              <w:numPr>
                <w:ilvl w:val="0"/>
                <w:numId w:val="6"/>
              </w:numPr>
              <w:autoSpaceDE/>
              <w:autoSpaceDN/>
              <w:adjustRightInd/>
            </w:pPr>
            <w:r>
              <w:rPr>
                <w:rFonts w:hint="eastAsia"/>
                <w:u w:val="single"/>
              </w:rPr>
              <w:t>学校对教改研究的政策支持</w:t>
            </w:r>
            <w:r>
              <w:rPr>
                <w:rFonts w:hint="eastAsia"/>
              </w:rPr>
              <w:t>：我校于2015年就提出：“我校应用型、职业型教育需要渗透到专业建设的方方面面”、“准确把握社会经济与企业未来发展需求、围绕企业需求、强化校企合作等应成为我院未来人才培养和专业建设的重要工作内容”等方针。我校“加强应用型建设，积极推进教育教学改革”的应用型转型政策为本研究的教改工作提供了政策方面的宏观支持。</w:t>
            </w:r>
          </w:p>
          <w:p>
            <w:pPr>
              <w:numPr>
                <w:ilvl w:val="0"/>
                <w:numId w:val="6"/>
              </w:numPr>
              <w:autoSpaceDE/>
              <w:autoSpaceDN/>
              <w:adjustRightInd/>
            </w:pPr>
            <w:r>
              <w:rPr>
                <w:rFonts w:hint="eastAsia"/>
                <w:u w:val="single"/>
              </w:rPr>
              <w:t>学校领导对科研工作的行动支持</w:t>
            </w:r>
            <w:r>
              <w:rPr>
                <w:rFonts w:hint="eastAsia"/>
              </w:rPr>
              <w:t>：副院长邱风教授积极为青年教师举办相关学术讲座并分享他宝贵的科研经验；科研处处长何其祥教授为年轻教师亲自修改科研申报书。学校领导对我们的科研工作给予了大力支持。</w:t>
            </w:r>
          </w:p>
          <w:p>
            <w:pPr>
              <w:widowControl/>
              <w:numPr>
                <w:ilvl w:val="0"/>
                <w:numId w:val="6"/>
              </w:numPr>
              <w:autoSpaceDE/>
              <w:autoSpaceDN/>
              <w:adjustRightInd/>
              <w:textAlignment w:val="baseline"/>
            </w:pPr>
            <w:r>
              <w:rPr>
                <w:rFonts w:hint="eastAsia"/>
                <w:u w:val="single"/>
              </w:rPr>
              <w:t>学校对教改项目的经费支持</w:t>
            </w:r>
            <w:r>
              <w:rPr>
                <w:rFonts w:hint="eastAsia"/>
              </w:rPr>
              <w:t>：我校鼓励一线教师积极申报教改课题，在政策上、管理机制上都给予倾斜和鼓励，较大提高了教师们实行教改工作、申报教改课题的积极性。</w:t>
            </w:r>
          </w:p>
          <w:p>
            <w:pPr>
              <w:widowControl/>
              <w:autoSpaceDE/>
              <w:autoSpaceDN/>
              <w:adjustRightInd/>
              <w:ind w:firstLine="0" w:firstLineChars="0"/>
              <w:textAlignment w:val="baseline"/>
            </w:pPr>
          </w:p>
          <w:p>
            <w:pPr>
              <w:widowControl/>
              <w:autoSpaceDE/>
              <w:autoSpaceDN/>
              <w:adjustRightInd/>
              <w:ind w:firstLine="0" w:firstLineChars="0"/>
              <w:textAlignment w:val="baseline"/>
            </w:pPr>
          </w:p>
          <w:p>
            <w:pPr>
              <w:widowControl/>
              <w:autoSpaceDE/>
              <w:autoSpaceDN/>
              <w:adjustRightInd/>
              <w:ind w:firstLine="0" w:firstLineChars="0"/>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976" w:hRule="atLeast"/>
          <w:jc w:val="center"/>
        </w:trPr>
        <w:tc>
          <w:tcPr>
            <w:tcW w:w="8568" w:type="dxa"/>
            <w:tcBorders>
              <w:top w:val="single" w:color="000000" w:sz="2" w:space="0"/>
              <w:left w:val="single" w:color="000000" w:sz="2" w:space="0"/>
              <w:bottom w:val="single" w:color="000000" w:sz="2" w:space="0"/>
              <w:right w:val="single" w:color="000000" w:sz="2" w:space="0"/>
            </w:tcBorders>
          </w:tcPr>
          <w:p>
            <w:pPr>
              <w:widowControl/>
              <w:numPr>
                <w:ilvl w:val="0"/>
                <w:numId w:val="5"/>
              </w:numPr>
              <w:autoSpaceDE/>
              <w:autoSpaceDN/>
              <w:adjustRightInd/>
              <w:spacing w:line="600" w:lineRule="auto"/>
              <w:ind w:firstLine="0" w:firstLineChars="0"/>
              <w:textAlignment w:val="baseline"/>
              <w:rPr>
                <w:rFonts w:eastAsia="仿宋_GB2312"/>
                <w:color w:val="000000"/>
                <w:u w:color="000000"/>
              </w:rPr>
            </w:pPr>
            <w:r>
              <w:rPr>
                <w:rFonts w:hint="eastAsia" w:eastAsia="仿宋_GB2312"/>
                <w:color w:val="000000"/>
                <w:u w:color="000000"/>
              </w:rPr>
              <w:t>申请者和项目组成员所承担的教学改革和科研项目情况</w:t>
            </w:r>
          </w:p>
          <w:p>
            <w:pPr>
              <w:spacing w:line="480" w:lineRule="auto"/>
              <w:ind w:firstLine="0" w:firstLineChars="0"/>
              <w:jc w:val="both"/>
              <w:rPr>
                <w:kern w:val="2"/>
                <w:szCs w:val="22"/>
              </w:rPr>
            </w:pPr>
            <w:r>
              <w:rPr>
                <w:rFonts w:hint="eastAsia"/>
                <w:kern w:val="2"/>
                <w:szCs w:val="22"/>
              </w:rPr>
              <w:t>（一）申请者所参加的</w:t>
            </w:r>
            <w:r>
              <w:rPr>
                <w:rFonts w:hint="eastAsia"/>
                <w:kern w:val="2"/>
                <w:szCs w:val="22"/>
                <w:u w:val="single"/>
              </w:rPr>
              <w:t>教改项目</w:t>
            </w:r>
            <w:r>
              <w:rPr>
                <w:rFonts w:hint="eastAsia"/>
                <w:kern w:val="2"/>
                <w:szCs w:val="22"/>
              </w:rPr>
              <w:t>：</w:t>
            </w:r>
          </w:p>
          <w:p>
            <w:pPr>
              <w:jc w:val="both"/>
              <w:rPr>
                <w:rFonts w:ascii="Calibri" w:hAnsi="Calibri" w:cs="宋体"/>
                <w:kern w:val="2"/>
                <w:szCs w:val="22"/>
              </w:rPr>
            </w:pPr>
            <w:r>
              <w:rPr>
                <w:kern w:val="2"/>
                <w:szCs w:val="22"/>
              </w:rPr>
              <w:t>2016.09-2018.09</w:t>
            </w:r>
            <w:r>
              <w:rPr>
                <w:rFonts w:hint="eastAsia" w:ascii="Calibri" w:hAnsi="Calibri"/>
                <w:kern w:val="2"/>
                <w:szCs w:val="22"/>
              </w:rPr>
              <w:t>，</w:t>
            </w:r>
            <w:r>
              <w:rPr>
                <w:rFonts w:hint="eastAsia" w:ascii="Calibri" w:hAnsi="Calibri" w:cs="宋体"/>
                <w:kern w:val="2"/>
                <w:szCs w:val="22"/>
              </w:rPr>
              <w:t>参与浙江省课堂教改课题“独立学院大学英语慕课教学模式研究</w:t>
            </w:r>
            <w:r>
              <w:rPr>
                <w:kern w:val="2"/>
                <w:szCs w:val="22"/>
              </w:rPr>
              <w:t>——</w:t>
            </w:r>
            <w:r>
              <w:rPr>
                <w:rFonts w:hint="eastAsia" w:ascii="Calibri" w:hAnsi="Calibri" w:cs="宋体"/>
                <w:kern w:val="2"/>
                <w:szCs w:val="22"/>
              </w:rPr>
              <w:t>以上海财经大学浙江学院为</w:t>
            </w:r>
            <w:r>
              <w:rPr>
                <w:rFonts w:hint="eastAsia" w:ascii="Calibri" w:hAnsi="Calibri" w:cs="宋体"/>
                <w:kern w:val="2"/>
                <w:szCs w:val="22"/>
                <w:lang w:eastAsia="zh-CN"/>
              </w:rPr>
              <w:t>例（</w:t>
            </w:r>
            <w:r>
              <w:rPr>
                <w:kern w:val="2"/>
                <w:szCs w:val="22"/>
              </w:rPr>
              <w:t>kg2016620</w:t>
            </w:r>
            <w:r>
              <w:rPr>
                <w:rFonts w:hint="eastAsia"/>
                <w:kern w:val="2"/>
                <w:szCs w:val="22"/>
                <w:lang w:eastAsia="zh-CN"/>
              </w:rPr>
              <w:t>）</w:t>
            </w:r>
            <w:r>
              <w:rPr>
                <w:rFonts w:hint="eastAsia" w:ascii="Calibri" w:hAnsi="Calibri" w:cs="宋体"/>
                <w:kern w:val="2"/>
                <w:szCs w:val="22"/>
              </w:rPr>
              <w:t>”</w:t>
            </w:r>
            <w:r>
              <w:rPr>
                <w:rFonts w:hint="eastAsia" w:ascii="Calibri" w:hAnsi="Calibri"/>
                <w:kern w:val="2"/>
                <w:szCs w:val="22"/>
              </w:rPr>
              <w:t>，</w:t>
            </w:r>
            <w:r>
              <w:rPr>
                <w:rFonts w:hint="eastAsia" w:ascii="Calibri" w:hAnsi="Calibri" w:cs="宋体"/>
                <w:kern w:val="2"/>
                <w:szCs w:val="22"/>
              </w:rPr>
              <w:t>第二成员。</w:t>
            </w:r>
          </w:p>
          <w:p>
            <w:pPr>
              <w:jc w:val="both"/>
            </w:pPr>
            <w:r>
              <w:rPr>
                <w:kern w:val="2"/>
                <w:szCs w:val="22"/>
              </w:rPr>
              <w:t>2013.05-2014.05</w:t>
            </w:r>
            <w:r>
              <w:rPr>
                <w:rFonts w:hint="eastAsia" w:ascii="Calibri" w:hAnsi="Calibri"/>
                <w:kern w:val="2"/>
                <w:szCs w:val="22"/>
              </w:rPr>
              <w:t>，</w:t>
            </w:r>
            <w:r>
              <w:rPr>
                <w:rFonts w:hint="eastAsia" w:ascii="Calibri" w:hAnsi="Calibri" w:cs="宋体"/>
                <w:kern w:val="2"/>
                <w:szCs w:val="22"/>
              </w:rPr>
              <w:t>参与省外文学会教改课题“目的论指导下的财经类独立学院应用型翻译教学研究”</w:t>
            </w:r>
            <w:r>
              <w:rPr>
                <w:rFonts w:hint="eastAsia" w:ascii="Calibri" w:hAnsi="Calibri"/>
                <w:kern w:val="2"/>
                <w:szCs w:val="22"/>
              </w:rPr>
              <w:t>，</w:t>
            </w:r>
            <w:r>
              <w:rPr>
                <w:rFonts w:hint="eastAsia" w:ascii="Calibri" w:hAnsi="Calibri" w:cs="宋体"/>
                <w:kern w:val="2"/>
                <w:szCs w:val="22"/>
              </w:rPr>
              <w:t>第二成员。</w:t>
            </w:r>
          </w:p>
          <w:p>
            <w:pPr>
              <w:spacing w:line="480" w:lineRule="auto"/>
              <w:ind w:firstLine="0" w:firstLineChars="0"/>
              <w:jc w:val="both"/>
              <w:rPr>
                <w:rFonts w:ascii="Calibri" w:hAnsi="Calibri" w:cs="宋体"/>
                <w:kern w:val="2"/>
                <w:szCs w:val="22"/>
              </w:rPr>
            </w:pPr>
            <w:r>
              <w:rPr>
                <w:rFonts w:hint="eastAsia" w:ascii="Calibri" w:hAnsi="Calibri" w:cs="宋体"/>
                <w:kern w:val="2"/>
                <w:szCs w:val="22"/>
              </w:rPr>
              <w:t>（二）申请者所承担的</w:t>
            </w:r>
            <w:r>
              <w:rPr>
                <w:rFonts w:hint="eastAsia" w:ascii="Calibri" w:hAnsi="Calibri" w:cs="宋体"/>
                <w:kern w:val="2"/>
                <w:szCs w:val="22"/>
                <w:u w:val="single"/>
              </w:rPr>
              <w:t>科研项目</w:t>
            </w:r>
            <w:r>
              <w:rPr>
                <w:rFonts w:hint="eastAsia" w:ascii="Calibri" w:hAnsi="Calibri" w:cs="宋体"/>
                <w:kern w:val="2"/>
                <w:szCs w:val="22"/>
              </w:rPr>
              <w:t>：</w:t>
            </w:r>
          </w:p>
          <w:p>
            <w:pPr>
              <w:ind w:firstLine="0" w:firstLineChars="0"/>
              <w:jc w:val="both"/>
              <w:rPr>
                <w:rFonts w:ascii="Calibri" w:hAnsi="Calibri" w:cs="宋体"/>
                <w:kern w:val="2"/>
                <w:szCs w:val="22"/>
              </w:rPr>
            </w:pPr>
            <w:r>
              <w:rPr>
                <w:rFonts w:hint="eastAsia"/>
                <w:kern w:val="2"/>
                <w:szCs w:val="22"/>
              </w:rPr>
              <w:t xml:space="preserve"> </w:t>
            </w:r>
            <w:r>
              <w:rPr>
                <w:rFonts w:hint="eastAsia"/>
                <w:kern w:val="2"/>
                <w:szCs w:val="22"/>
                <w:lang w:val="en-US" w:eastAsia="zh-CN"/>
              </w:rPr>
              <w:t xml:space="preserve">   </w:t>
            </w:r>
            <w:r>
              <w:rPr>
                <w:rFonts w:hint="eastAsia"/>
                <w:kern w:val="2"/>
                <w:szCs w:val="22"/>
              </w:rPr>
              <w:t>2014.08-2015.10</w:t>
            </w:r>
            <w:r>
              <w:rPr>
                <w:rFonts w:hint="eastAsia" w:ascii="Calibri" w:hAnsi="Calibri" w:cs="宋体"/>
                <w:kern w:val="2"/>
                <w:szCs w:val="22"/>
              </w:rPr>
              <w:t>，主持浙江省社科联课题“典籍英译的多元转向研究”（</w:t>
            </w:r>
            <w:r>
              <w:rPr>
                <w:kern w:val="2"/>
                <w:szCs w:val="22"/>
              </w:rPr>
              <w:t>2014B051</w:t>
            </w:r>
            <w:r>
              <w:rPr>
                <w:rFonts w:hint="eastAsia" w:ascii="Calibri" w:hAnsi="Calibri" w:cs="宋体"/>
                <w:kern w:val="2"/>
                <w:szCs w:val="22"/>
              </w:rPr>
              <w:t>）。</w:t>
            </w:r>
          </w:p>
          <w:p>
            <w:pPr>
              <w:jc w:val="both"/>
              <w:rPr>
                <w:rFonts w:hint="eastAsia" w:ascii="Calibri" w:hAnsi="Calibri" w:cs="宋体"/>
                <w:kern w:val="2"/>
                <w:szCs w:val="22"/>
              </w:rPr>
            </w:pPr>
            <w:r>
              <w:rPr>
                <w:rFonts w:hint="eastAsia" w:eastAsia="仿宋_GB2312"/>
                <w:color w:val="000000"/>
                <w:u w:color="000000"/>
              </w:rPr>
              <w:t>2016.08-2017.10</w:t>
            </w:r>
            <w:r>
              <w:rPr>
                <w:rFonts w:hint="eastAsia" w:ascii="Calibri" w:hAnsi="Calibri" w:cs="宋体"/>
                <w:kern w:val="2"/>
                <w:szCs w:val="22"/>
              </w:rPr>
              <w:t>，主持浙江省社科联课题“草隐喻的英译认知研究”（</w:t>
            </w:r>
            <w:r>
              <w:rPr>
                <w:kern w:val="2"/>
                <w:szCs w:val="22"/>
              </w:rPr>
              <w:t>2017N56</w:t>
            </w:r>
            <w:r>
              <w:rPr>
                <w:rFonts w:hint="eastAsia" w:ascii="Calibri" w:hAnsi="Calibri" w:cs="宋体"/>
                <w:kern w:val="2"/>
                <w:szCs w:val="22"/>
              </w:rPr>
              <w:t>）。</w:t>
            </w:r>
          </w:p>
          <w:p>
            <w:pPr>
              <w:spacing w:line="480" w:lineRule="auto"/>
              <w:ind w:firstLine="0" w:firstLineChars="0"/>
              <w:jc w:val="both"/>
              <w:rPr>
                <w:kern w:val="2"/>
                <w:szCs w:val="22"/>
              </w:rPr>
            </w:pPr>
            <w:r>
              <w:rPr>
                <w:rFonts w:hint="eastAsia"/>
                <w:kern w:val="2"/>
                <w:szCs w:val="22"/>
              </w:rPr>
              <w:t>（三）申请者所发表的</w:t>
            </w:r>
            <w:r>
              <w:rPr>
                <w:rFonts w:hint="eastAsia"/>
                <w:kern w:val="2"/>
                <w:szCs w:val="22"/>
                <w:u w:val="single"/>
              </w:rPr>
              <w:t>教学改革论文</w:t>
            </w:r>
            <w:r>
              <w:rPr>
                <w:rFonts w:hint="eastAsia"/>
                <w:kern w:val="2"/>
                <w:szCs w:val="22"/>
              </w:rPr>
              <w:t>：</w:t>
            </w:r>
          </w:p>
          <w:p>
            <w:pPr>
              <w:jc w:val="both"/>
            </w:pPr>
            <w:r>
              <w:rPr>
                <w:rFonts w:hint="eastAsia"/>
                <w:kern w:val="2"/>
                <w:szCs w:val="22"/>
              </w:rPr>
              <w:t>2015.01，</w:t>
            </w:r>
            <w:r>
              <w:rPr>
                <w:kern w:val="2"/>
                <w:szCs w:val="22"/>
              </w:rPr>
              <w:t>4T</w:t>
            </w:r>
            <w:r>
              <w:rPr>
                <w:rFonts w:hint="eastAsia"/>
                <w:kern w:val="2"/>
                <w:szCs w:val="22"/>
              </w:rPr>
              <w:t>教</w:t>
            </w:r>
            <w:r>
              <w:rPr>
                <w:rFonts w:hint="eastAsia" w:ascii="Calibri" w:hAnsi="Calibri" w:cs="宋体"/>
                <w:kern w:val="2"/>
                <w:szCs w:val="22"/>
              </w:rPr>
              <w:t>学模式下的网络翻译平台研究</w:t>
            </w:r>
            <w:r>
              <w:rPr>
                <w:kern w:val="2"/>
                <w:szCs w:val="22"/>
              </w:rPr>
              <w:t>——</w:t>
            </w:r>
            <w:r>
              <w:rPr>
                <w:rFonts w:hint="eastAsia" w:ascii="Calibri" w:hAnsi="Calibri" w:cs="宋体"/>
                <w:kern w:val="2"/>
                <w:szCs w:val="22"/>
              </w:rPr>
              <w:t>以上海财大浙江学院为例，《西南交通大学学报（社会科学版）</w:t>
            </w:r>
            <w:r>
              <w:rPr>
                <w:rFonts w:hint="eastAsia" w:ascii="Calibri" w:hAnsi="Calibri"/>
                <w:kern w:val="2"/>
                <w:szCs w:val="22"/>
              </w:rPr>
              <w:t>》，独立作者。</w:t>
            </w:r>
          </w:p>
          <w:p>
            <w:pPr>
              <w:spacing w:line="480" w:lineRule="auto"/>
              <w:ind w:firstLine="0" w:firstLineChars="0"/>
              <w:jc w:val="both"/>
              <w:rPr>
                <w:kern w:val="2"/>
                <w:szCs w:val="22"/>
              </w:rPr>
            </w:pPr>
            <w:r>
              <w:rPr>
                <w:rFonts w:hint="eastAsia"/>
                <w:kern w:val="2"/>
                <w:szCs w:val="22"/>
              </w:rPr>
              <w:t>（四）申请者的</w:t>
            </w:r>
            <w:r>
              <w:rPr>
                <w:rFonts w:hint="eastAsia"/>
                <w:kern w:val="2"/>
                <w:szCs w:val="22"/>
                <w:u w:val="single"/>
              </w:rPr>
              <w:t>教学改革获奖成果</w:t>
            </w:r>
            <w:r>
              <w:rPr>
                <w:rFonts w:hint="eastAsia"/>
                <w:kern w:val="2"/>
                <w:szCs w:val="22"/>
              </w:rPr>
              <w:t>：</w:t>
            </w:r>
          </w:p>
          <w:p>
            <w:pPr>
              <w:jc w:val="both"/>
              <w:rPr>
                <w:kern w:val="2"/>
                <w:szCs w:val="22"/>
              </w:rPr>
            </w:pPr>
            <w:r>
              <w:rPr>
                <w:kern w:val="2"/>
                <w:szCs w:val="22"/>
              </w:rPr>
              <w:t>2016.05</w:t>
            </w:r>
            <w:r>
              <w:rPr>
                <w:rFonts w:hint="eastAsia"/>
                <w:kern w:val="2"/>
                <w:szCs w:val="22"/>
              </w:rPr>
              <w:t>，《大学英语段落翻译的数字化教学改革》，获“金华市教研论文一等奖”，独立。</w:t>
            </w:r>
          </w:p>
          <w:p>
            <w:pPr>
              <w:jc w:val="both"/>
              <w:rPr>
                <w:kern w:val="2"/>
                <w:szCs w:val="22"/>
              </w:rPr>
            </w:pPr>
            <w:r>
              <w:rPr>
                <w:kern w:val="2"/>
                <w:szCs w:val="22"/>
              </w:rPr>
              <w:t>2015.01</w:t>
            </w:r>
            <w:r>
              <w:rPr>
                <w:rFonts w:hint="eastAsia"/>
                <w:kern w:val="2"/>
                <w:szCs w:val="22"/>
              </w:rPr>
              <w:t>，全国高校微课教学比赛（浙江赛区）三等奖，独立。</w:t>
            </w:r>
          </w:p>
          <w:p>
            <w:pPr>
              <w:jc w:val="both"/>
              <w:rPr>
                <w:kern w:val="2"/>
                <w:szCs w:val="22"/>
              </w:rPr>
            </w:pPr>
            <w:r>
              <w:rPr>
                <w:kern w:val="2"/>
                <w:szCs w:val="22"/>
              </w:rPr>
              <w:t>2014.04</w:t>
            </w:r>
            <w:r>
              <w:rPr>
                <w:rFonts w:hint="eastAsia"/>
                <w:kern w:val="2"/>
                <w:szCs w:val="22"/>
              </w:rPr>
              <w:t>，上海财经大学浙江学院青年教师教学大奖赛一等奖，独立。</w:t>
            </w:r>
          </w:p>
          <w:p>
            <w:pPr>
              <w:jc w:val="both"/>
            </w:pPr>
          </w:p>
          <w:p>
            <w:pPr>
              <w:widowControl/>
              <w:autoSpaceDE/>
              <w:autoSpaceDN/>
              <w:adjustRightInd/>
              <w:ind w:firstLine="0" w:firstLineChars="0"/>
              <w:textAlignment w:val="baseline"/>
              <w:rPr>
                <w:rFonts w:eastAsia="仿宋_GB2312"/>
                <w:color w:val="000000"/>
                <w:u w:color="000000"/>
              </w:rPr>
            </w:pPr>
          </w:p>
        </w:tc>
      </w:tr>
    </w:tbl>
    <w:p>
      <w:pPr>
        <w:widowControl/>
        <w:autoSpaceDE/>
        <w:autoSpaceDN/>
        <w:adjustRightInd/>
        <w:spacing w:line="640" w:lineRule="atLeast"/>
        <w:ind w:firstLine="0" w:firstLineChars="0"/>
        <w:jc w:val="both"/>
        <w:textAlignment w:val="baseline"/>
        <w:rPr>
          <w:rFonts w:eastAsia="仿宋_GB2312"/>
          <w:color w:val="000000"/>
          <w:sz w:val="28"/>
          <w:u w:color="000000"/>
        </w:rPr>
      </w:pPr>
      <w:r>
        <w:rPr>
          <w:rFonts w:hint="eastAsia" w:eastAsia="仿宋_GB2312"/>
          <w:color w:val="000000"/>
          <w:sz w:val="28"/>
          <w:u w:color="000000"/>
        </w:rPr>
        <w:t>五、经费预算</w:t>
      </w:r>
    </w:p>
    <w:tbl>
      <w:tblPr>
        <w:tblStyle w:val="7"/>
        <w:tblW w:w="8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06"/>
        <w:gridCol w:w="2062"/>
        <w:gridCol w:w="3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vAlign w:val="center"/>
          </w:tcPr>
          <w:p>
            <w:pPr>
              <w:widowControl/>
              <w:autoSpaceDE/>
              <w:autoSpaceDN/>
              <w:adjustRightInd/>
              <w:spacing w:line="640" w:lineRule="atLeast"/>
              <w:ind w:firstLine="0" w:firstLineChars="0"/>
              <w:jc w:val="center"/>
              <w:textAlignment w:val="baseline"/>
              <w:rPr>
                <w:color w:val="000000"/>
                <w:u w:color="000000"/>
              </w:rPr>
            </w:pPr>
            <w:r>
              <w:rPr>
                <w:rFonts w:hint="eastAsia"/>
                <w:color w:val="000000"/>
                <w:u w:color="000000"/>
              </w:rPr>
              <w:t>支出科目</w:t>
            </w:r>
          </w:p>
        </w:tc>
        <w:tc>
          <w:tcPr>
            <w:tcW w:w="2062" w:type="dxa"/>
            <w:vAlign w:val="center"/>
          </w:tcPr>
          <w:p>
            <w:pPr>
              <w:widowControl/>
              <w:autoSpaceDE/>
              <w:autoSpaceDN/>
              <w:adjustRightInd/>
              <w:spacing w:line="640" w:lineRule="atLeast"/>
              <w:ind w:firstLine="0" w:firstLineChars="0"/>
              <w:jc w:val="center"/>
              <w:textAlignment w:val="baseline"/>
              <w:rPr>
                <w:color w:val="000000"/>
                <w:u w:color="000000"/>
              </w:rPr>
            </w:pPr>
            <w:r>
              <w:rPr>
                <w:rFonts w:hint="eastAsia"/>
                <w:color w:val="000000"/>
                <w:u w:color="000000"/>
              </w:rPr>
              <w:t>金额（元）</w:t>
            </w:r>
          </w:p>
        </w:tc>
        <w:tc>
          <w:tcPr>
            <w:tcW w:w="3751" w:type="dxa"/>
            <w:vAlign w:val="center"/>
          </w:tcPr>
          <w:p>
            <w:pPr>
              <w:widowControl/>
              <w:autoSpaceDE/>
              <w:autoSpaceDN/>
              <w:adjustRightInd/>
              <w:spacing w:line="640" w:lineRule="atLeast"/>
              <w:ind w:firstLine="0" w:firstLineChars="0"/>
              <w:jc w:val="center"/>
              <w:textAlignment w:val="baseline"/>
              <w:rPr>
                <w:color w:val="000000"/>
                <w:u w:color="000000"/>
              </w:rPr>
            </w:pPr>
            <w:r>
              <w:rPr>
                <w:rFonts w:hint="eastAsia"/>
                <w:color w:val="000000"/>
                <w:u w:color="000000"/>
              </w:rPr>
              <w:t>计算根据及理由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vAlign w:val="center"/>
          </w:tcPr>
          <w:p>
            <w:pPr>
              <w:widowControl/>
              <w:autoSpaceDE/>
              <w:autoSpaceDN/>
              <w:adjustRightInd/>
              <w:spacing w:line="640" w:lineRule="atLeast"/>
              <w:ind w:firstLine="0" w:firstLineChars="0"/>
              <w:jc w:val="center"/>
              <w:textAlignment w:val="baseline"/>
              <w:rPr>
                <w:color w:val="000000"/>
                <w:u w:color="000000"/>
              </w:rPr>
            </w:pPr>
            <w:r>
              <w:rPr>
                <w:rFonts w:hint="eastAsia"/>
                <w:color w:val="000000"/>
                <w:u w:color="000000"/>
              </w:rPr>
              <w:t>合计</w:t>
            </w:r>
          </w:p>
        </w:tc>
        <w:tc>
          <w:tcPr>
            <w:tcW w:w="2062" w:type="dxa"/>
            <w:vAlign w:val="center"/>
          </w:tcPr>
          <w:p>
            <w:pPr>
              <w:ind w:firstLine="630" w:firstLineChars="300"/>
              <w:jc w:val="both"/>
              <w:rPr>
                <w:color w:val="000000"/>
                <w:u w:color="000000"/>
              </w:rPr>
            </w:pPr>
            <w:r>
              <w:rPr>
                <w:rFonts w:hint="eastAsia"/>
              </w:rPr>
              <w:t>10,000</w:t>
            </w:r>
          </w:p>
        </w:tc>
        <w:tc>
          <w:tcPr>
            <w:tcW w:w="3751" w:type="dxa"/>
            <w:vAlign w:val="center"/>
          </w:tcPr>
          <w:p>
            <w:pPr>
              <w:widowControl/>
              <w:autoSpaceDE/>
              <w:autoSpaceDN/>
              <w:adjustRightInd/>
              <w:spacing w:line="640" w:lineRule="atLeast"/>
              <w:ind w:firstLine="0" w:firstLineChars="0"/>
              <w:jc w:val="center"/>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vAlign w:val="center"/>
          </w:tcPr>
          <w:p>
            <w:pPr>
              <w:numPr>
                <w:ilvl w:val="0"/>
                <w:numId w:val="7"/>
              </w:numPr>
              <w:ind w:firstLine="0" w:firstLineChars="0"/>
              <w:rPr>
                <w:color w:val="000000"/>
                <w:u w:color="000000"/>
              </w:rPr>
            </w:pPr>
            <w:r>
              <w:rPr>
                <w:rFonts w:hint="eastAsia"/>
              </w:rPr>
              <w:t>图书资料费</w:t>
            </w:r>
          </w:p>
        </w:tc>
        <w:tc>
          <w:tcPr>
            <w:tcW w:w="2062" w:type="dxa"/>
            <w:vAlign w:val="center"/>
          </w:tcPr>
          <w:p>
            <w:pPr>
              <w:ind w:firstLine="630" w:firstLineChars="300"/>
              <w:rPr>
                <w:color w:val="000000"/>
                <w:u w:color="000000"/>
              </w:rPr>
            </w:pPr>
            <w:r>
              <w:rPr>
                <w:rFonts w:hint="eastAsia"/>
              </w:rPr>
              <w:t>3,500</w:t>
            </w:r>
          </w:p>
        </w:tc>
        <w:tc>
          <w:tcPr>
            <w:tcW w:w="3751" w:type="dxa"/>
            <w:vAlign w:val="center"/>
          </w:tcPr>
          <w:p>
            <w:pPr>
              <w:widowControl/>
              <w:autoSpaceDE/>
              <w:autoSpaceDN/>
              <w:adjustRightInd/>
              <w:spacing w:line="640" w:lineRule="atLeast"/>
              <w:ind w:firstLine="0" w:firstLineChars="0"/>
              <w:jc w:val="center"/>
              <w:textAlignment w:val="baseline"/>
              <w:rPr>
                <w:color w:val="000000"/>
                <w:u w:color="000000"/>
              </w:rPr>
            </w:pPr>
            <w:r>
              <w:rPr>
                <w:rFonts w:hint="eastAsia"/>
                <w:color w:val="000000"/>
                <w:u w:color="000000"/>
              </w:rPr>
              <w:t>购买相关书籍和期刊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vAlign w:val="center"/>
          </w:tcPr>
          <w:p>
            <w:pPr>
              <w:numPr>
                <w:ilvl w:val="0"/>
                <w:numId w:val="7"/>
              </w:numPr>
              <w:ind w:firstLine="0" w:firstLineChars="0"/>
              <w:rPr>
                <w:color w:val="000000"/>
                <w:u w:color="000000"/>
              </w:rPr>
            </w:pPr>
            <w:r>
              <w:rPr>
                <w:rFonts w:hint="eastAsia"/>
              </w:rPr>
              <w:t>差旅费</w:t>
            </w:r>
          </w:p>
        </w:tc>
        <w:tc>
          <w:tcPr>
            <w:tcW w:w="2062" w:type="dxa"/>
            <w:vAlign w:val="center"/>
          </w:tcPr>
          <w:p>
            <w:pPr>
              <w:ind w:firstLine="630" w:firstLineChars="300"/>
              <w:jc w:val="both"/>
              <w:rPr>
                <w:color w:val="000000"/>
                <w:u w:color="000000"/>
              </w:rPr>
            </w:pPr>
            <w:r>
              <w:rPr>
                <w:rFonts w:hint="eastAsia"/>
              </w:rPr>
              <w:t>5,000</w:t>
            </w:r>
          </w:p>
        </w:tc>
        <w:tc>
          <w:tcPr>
            <w:tcW w:w="3751" w:type="dxa"/>
            <w:vAlign w:val="center"/>
          </w:tcPr>
          <w:p>
            <w:pPr>
              <w:widowControl/>
              <w:autoSpaceDE/>
              <w:autoSpaceDN/>
              <w:adjustRightInd/>
              <w:spacing w:line="640" w:lineRule="atLeast"/>
              <w:ind w:firstLine="0" w:firstLineChars="0"/>
              <w:jc w:val="center"/>
              <w:textAlignment w:val="baseline"/>
              <w:rPr>
                <w:color w:val="000000"/>
                <w:u w:color="000000"/>
              </w:rPr>
            </w:pPr>
            <w:r>
              <w:rPr>
                <w:rFonts w:hint="eastAsia"/>
                <w:color w:val="000000"/>
                <w:u w:color="000000"/>
              </w:rPr>
              <w:t>参加相关的学术会议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vAlign w:val="center"/>
          </w:tcPr>
          <w:p>
            <w:pPr>
              <w:numPr>
                <w:ilvl w:val="0"/>
                <w:numId w:val="7"/>
              </w:numPr>
              <w:ind w:firstLine="0" w:firstLineChars="0"/>
              <w:rPr>
                <w:color w:val="000000"/>
                <w:u w:color="000000"/>
              </w:rPr>
            </w:pPr>
            <w:r>
              <w:rPr>
                <w:rFonts w:hint="eastAsia"/>
              </w:rPr>
              <w:t>版面费</w:t>
            </w:r>
          </w:p>
        </w:tc>
        <w:tc>
          <w:tcPr>
            <w:tcW w:w="2062" w:type="dxa"/>
            <w:vAlign w:val="center"/>
          </w:tcPr>
          <w:p>
            <w:pPr>
              <w:ind w:firstLine="630" w:firstLineChars="300"/>
              <w:jc w:val="both"/>
              <w:rPr>
                <w:color w:val="000000"/>
                <w:u w:color="000000"/>
              </w:rPr>
            </w:pPr>
            <w:r>
              <w:rPr>
                <w:rFonts w:hint="eastAsia"/>
              </w:rPr>
              <w:t>1,500</w:t>
            </w:r>
          </w:p>
        </w:tc>
        <w:tc>
          <w:tcPr>
            <w:tcW w:w="3751" w:type="dxa"/>
            <w:vAlign w:val="center"/>
          </w:tcPr>
          <w:p>
            <w:pPr>
              <w:widowControl/>
              <w:autoSpaceDE/>
              <w:autoSpaceDN/>
              <w:adjustRightInd/>
              <w:spacing w:line="640" w:lineRule="atLeast"/>
              <w:ind w:firstLine="0" w:firstLineChars="0"/>
              <w:jc w:val="center"/>
              <w:textAlignment w:val="baseline"/>
              <w:rPr>
                <w:color w:val="000000"/>
                <w:u w:color="000000"/>
              </w:rPr>
            </w:pPr>
            <w:r>
              <w:rPr>
                <w:rFonts w:hint="eastAsia"/>
                <w:color w:val="000000"/>
                <w:u w:color="000000"/>
              </w:rPr>
              <w:t>论文发表的版面费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vAlign w:val="center"/>
          </w:tcPr>
          <w:p>
            <w:pPr>
              <w:widowControl/>
              <w:autoSpaceDE/>
              <w:autoSpaceDN/>
              <w:adjustRightInd/>
              <w:spacing w:line="640" w:lineRule="atLeast"/>
              <w:ind w:firstLine="0" w:firstLineChars="0"/>
              <w:jc w:val="both"/>
              <w:textAlignment w:val="baseline"/>
              <w:rPr>
                <w:color w:val="000000"/>
                <w:u w:color="000000"/>
              </w:rPr>
            </w:pPr>
            <w:r>
              <w:rPr>
                <w:color w:val="000000"/>
                <w:u w:color="000000"/>
              </w:rPr>
              <w:t>4.</w:t>
            </w:r>
          </w:p>
        </w:tc>
        <w:tc>
          <w:tcPr>
            <w:tcW w:w="2062" w:type="dxa"/>
            <w:vAlign w:val="center"/>
          </w:tcPr>
          <w:p>
            <w:pPr>
              <w:widowControl/>
              <w:autoSpaceDE/>
              <w:autoSpaceDN/>
              <w:adjustRightInd/>
              <w:spacing w:line="640" w:lineRule="atLeast"/>
              <w:ind w:firstLine="0" w:firstLineChars="0"/>
              <w:jc w:val="center"/>
              <w:textAlignment w:val="baseline"/>
              <w:rPr>
                <w:color w:val="000000"/>
                <w:u w:color="000000"/>
              </w:rPr>
            </w:pPr>
          </w:p>
        </w:tc>
        <w:tc>
          <w:tcPr>
            <w:tcW w:w="3751" w:type="dxa"/>
            <w:vAlign w:val="center"/>
          </w:tcPr>
          <w:p>
            <w:pPr>
              <w:widowControl/>
              <w:autoSpaceDE/>
              <w:autoSpaceDN/>
              <w:adjustRightInd/>
              <w:spacing w:line="640" w:lineRule="atLeast"/>
              <w:ind w:firstLine="0" w:firstLineChars="0"/>
              <w:jc w:val="center"/>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vAlign w:val="center"/>
          </w:tcPr>
          <w:p>
            <w:pPr>
              <w:widowControl/>
              <w:autoSpaceDE/>
              <w:autoSpaceDN/>
              <w:adjustRightInd/>
              <w:spacing w:line="640" w:lineRule="atLeast"/>
              <w:ind w:firstLine="0" w:firstLineChars="0"/>
              <w:jc w:val="both"/>
              <w:textAlignment w:val="baseline"/>
              <w:rPr>
                <w:color w:val="000000"/>
                <w:u w:color="000000"/>
              </w:rPr>
            </w:pPr>
            <w:r>
              <w:rPr>
                <w:color w:val="000000"/>
                <w:u w:color="000000"/>
              </w:rPr>
              <w:t>5.</w:t>
            </w:r>
          </w:p>
        </w:tc>
        <w:tc>
          <w:tcPr>
            <w:tcW w:w="2062" w:type="dxa"/>
            <w:vAlign w:val="center"/>
          </w:tcPr>
          <w:p>
            <w:pPr>
              <w:widowControl/>
              <w:autoSpaceDE/>
              <w:autoSpaceDN/>
              <w:adjustRightInd/>
              <w:spacing w:line="640" w:lineRule="atLeast"/>
              <w:ind w:firstLine="0" w:firstLineChars="0"/>
              <w:jc w:val="center"/>
              <w:textAlignment w:val="baseline"/>
              <w:rPr>
                <w:color w:val="000000"/>
                <w:u w:color="000000"/>
              </w:rPr>
            </w:pPr>
          </w:p>
        </w:tc>
        <w:tc>
          <w:tcPr>
            <w:tcW w:w="3751" w:type="dxa"/>
            <w:vAlign w:val="center"/>
          </w:tcPr>
          <w:p>
            <w:pPr>
              <w:widowControl/>
              <w:autoSpaceDE/>
              <w:autoSpaceDN/>
              <w:adjustRightInd/>
              <w:spacing w:line="640" w:lineRule="atLeast"/>
              <w:ind w:firstLine="0" w:firstLineChars="0"/>
              <w:jc w:val="center"/>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vAlign w:val="center"/>
          </w:tcPr>
          <w:p>
            <w:pPr>
              <w:widowControl/>
              <w:autoSpaceDE/>
              <w:autoSpaceDN/>
              <w:adjustRightInd/>
              <w:spacing w:line="640" w:lineRule="atLeast"/>
              <w:ind w:firstLine="0" w:firstLineChars="0"/>
              <w:jc w:val="both"/>
              <w:textAlignment w:val="baseline"/>
              <w:rPr>
                <w:color w:val="000000"/>
                <w:u w:color="000000"/>
              </w:rPr>
            </w:pPr>
            <w:r>
              <w:rPr>
                <w:color w:val="000000"/>
                <w:u w:color="000000"/>
              </w:rPr>
              <w:t>6.</w:t>
            </w:r>
          </w:p>
        </w:tc>
        <w:tc>
          <w:tcPr>
            <w:tcW w:w="2062" w:type="dxa"/>
            <w:vAlign w:val="center"/>
          </w:tcPr>
          <w:p>
            <w:pPr>
              <w:widowControl/>
              <w:autoSpaceDE/>
              <w:autoSpaceDN/>
              <w:adjustRightInd/>
              <w:spacing w:line="640" w:lineRule="atLeast"/>
              <w:ind w:firstLine="0" w:firstLineChars="0"/>
              <w:jc w:val="center"/>
              <w:textAlignment w:val="baseline"/>
              <w:rPr>
                <w:color w:val="000000"/>
                <w:u w:color="000000"/>
              </w:rPr>
            </w:pPr>
          </w:p>
        </w:tc>
        <w:tc>
          <w:tcPr>
            <w:tcW w:w="3751" w:type="dxa"/>
            <w:vAlign w:val="center"/>
          </w:tcPr>
          <w:p>
            <w:pPr>
              <w:widowControl/>
              <w:autoSpaceDE/>
              <w:autoSpaceDN/>
              <w:adjustRightInd/>
              <w:spacing w:line="640" w:lineRule="atLeast"/>
              <w:ind w:firstLine="0" w:firstLineChars="0"/>
              <w:jc w:val="center"/>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vAlign w:val="center"/>
          </w:tcPr>
          <w:p>
            <w:pPr>
              <w:widowControl/>
              <w:autoSpaceDE/>
              <w:autoSpaceDN/>
              <w:adjustRightInd/>
              <w:spacing w:line="640" w:lineRule="atLeast"/>
              <w:ind w:firstLine="0" w:firstLineChars="0"/>
              <w:jc w:val="both"/>
              <w:textAlignment w:val="baseline"/>
              <w:rPr>
                <w:color w:val="000000"/>
                <w:u w:color="000000"/>
              </w:rPr>
            </w:pPr>
          </w:p>
        </w:tc>
        <w:tc>
          <w:tcPr>
            <w:tcW w:w="2062" w:type="dxa"/>
            <w:vAlign w:val="center"/>
          </w:tcPr>
          <w:p>
            <w:pPr>
              <w:widowControl/>
              <w:autoSpaceDE/>
              <w:autoSpaceDN/>
              <w:adjustRightInd/>
              <w:spacing w:line="640" w:lineRule="atLeast"/>
              <w:ind w:firstLine="0" w:firstLineChars="0"/>
              <w:jc w:val="both"/>
              <w:textAlignment w:val="baseline"/>
              <w:rPr>
                <w:color w:val="000000"/>
                <w:u w:color="000000"/>
              </w:rPr>
            </w:pPr>
          </w:p>
        </w:tc>
        <w:tc>
          <w:tcPr>
            <w:tcW w:w="3751" w:type="dxa"/>
            <w:vAlign w:val="center"/>
          </w:tcPr>
          <w:p>
            <w:pPr>
              <w:widowControl/>
              <w:autoSpaceDE/>
              <w:autoSpaceDN/>
              <w:adjustRightInd/>
              <w:spacing w:line="640" w:lineRule="atLeast"/>
              <w:ind w:firstLine="0" w:firstLineChars="0"/>
              <w:jc w:val="both"/>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tcPr>
          <w:p>
            <w:pPr>
              <w:widowControl/>
              <w:autoSpaceDE/>
              <w:autoSpaceDN/>
              <w:adjustRightInd/>
              <w:spacing w:line="640" w:lineRule="atLeast"/>
              <w:ind w:firstLine="0" w:firstLineChars="0"/>
              <w:jc w:val="both"/>
              <w:textAlignment w:val="baseline"/>
              <w:rPr>
                <w:color w:val="000000"/>
                <w:u w:color="000000"/>
              </w:rPr>
            </w:pPr>
          </w:p>
        </w:tc>
        <w:tc>
          <w:tcPr>
            <w:tcW w:w="2062" w:type="dxa"/>
          </w:tcPr>
          <w:p>
            <w:pPr>
              <w:widowControl/>
              <w:autoSpaceDE/>
              <w:autoSpaceDN/>
              <w:adjustRightInd/>
              <w:spacing w:line="640" w:lineRule="atLeast"/>
              <w:ind w:firstLine="0" w:firstLineChars="0"/>
              <w:jc w:val="both"/>
              <w:textAlignment w:val="baseline"/>
              <w:rPr>
                <w:color w:val="000000"/>
                <w:u w:color="000000"/>
              </w:rPr>
            </w:pPr>
          </w:p>
        </w:tc>
        <w:tc>
          <w:tcPr>
            <w:tcW w:w="3751" w:type="dxa"/>
          </w:tcPr>
          <w:p>
            <w:pPr>
              <w:widowControl/>
              <w:autoSpaceDE/>
              <w:autoSpaceDN/>
              <w:adjustRightInd/>
              <w:spacing w:line="640" w:lineRule="atLeast"/>
              <w:ind w:firstLine="0" w:firstLineChars="0"/>
              <w:jc w:val="both"/>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tcPr>
          <w:p>
            <w:pPr>
              <w:widowControl/>
              <w:autoSpaceDE/>
              <w:autoSpaceDN/>
              <w:adjustRightInd/>
              <w:spacing w:line="640" w:lineRule="atLeast"/>
              <w:ind w:firstLine="0" w:firstLineChars="0"/>
              <w:jc w:val="both"/>
              <w:textAlignment w:val="baseline"/>
              <w:rPr>
                <w:color w:val="000000"/>
                <w:u w:color="000000"/>
              </w:rPr>
            </w:pPr>
          </w:p>
        </w:tc>
        <w:tc>
          <w:tcPr>
            <w:tcW w:w="2062" w:type="dxa"/>
          </w:tcPr>
          <w:p>
            <w:pPr>
              <w:widowControl/>
              <w:autoSpaceDE/>
              <w:autoSpaceDN/>
              <w:adjustRightInd/>
              <w:spacing w:line="640" w:lineRule="atLeast"/>
              <w:ind w:firstLine="0" w:firstLineChars="0"/>
              <w:jc w:val="both"/>
              <w:textAlignment w:val="baseline"/>
              <w:rPr>
                <w:color w:val="000000"/>
                <w:u w:color="000000"/>
              </w:rPr>
            </w:pPr>
          </w:p>
        </w:tc>
        <w:tc>
          <w:tcPr>
            <w:tcW w:w="3751" w:type="dxa"/>
          </w:tcPr>
          <w:p>
            <w:pPr>
              <w:widowControl/>
              <w:autoSpaceDE/>
              <w:autoSpaceDN/>
              <w:adjustRightInd/>
              <w:spacing w:line="640" w:lineRule="atLeast"/>
              <w:ind w:firstLine="0" w:firstLineChars="0"/>
              <w:jc w:val="both"/>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tcPr>
          <w:p>
            <w:pPr>
              <w:widowControl/>
              <w:autoSpaceDE/>
              <w:autoSpaceDN/>
              <w:adjustRightInd/>
              <w:spacing w:line="640" w:lineRule="atLeast"/>
              <w:ind w:firstLine="0" w:firstLineChars="0"/>
              <w:jc w:val="both"/>
              <w:textAlignment w:val="baseline"/>
              <w:rPr>
                <w:color w:val="000000"/>
                <w:u w:color="000000"/>
              </w:rPr>
            </w:pPr>
          </w:p>
        </w:tc>
        <w:tc>
          <w:tcPr>
            <w:tcW w:w="2062" w:type="dxa"/>
          </w:tcPr>
          <w:p>
            <w:pPr>
              <w:widowControl/>
              <w:autoSpaceDE/>
              <w:autoSpaceDN/>
              <w:adjustRightInd/>
              <w:spacing w:line="640" w:lineRule="atLeast"/>
              <w:ind w:firstLine="0" w:firstLineChars="0"/>
              <w:jc w:val="both"/>
              <w:textAlignment w:val="baseline"/>
              <w:rPr>
                <w:color w:val="000000"/>
                <w:u w:color="000000"/>
              </w:rPr>
            </w:pPr>
          </w:p>
        </w:tc>
        <w:tc>
          <w:tcPr>
            <w:tcW w:w="3751" w:type="dxa"/>
          </w:tcPr>
          <w:p>
            <w:pPr>
              <w:widowControl/>
              <w:autoSpaceDE/>
              <w:autoSpaceDN/>
              <w:adjustRightInd/>
              <w:spacing w:line="640" w:lineRule="atLeast"/>
              <w:ind w:firstLine="0" w:firstLineChars="0"/>
              <w:jc w:val="both"/>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tcPr>
          <w:p>
            <w:pPr>
              <w:widowControl/>
              <w:autoSpaceDE/>
              <w:autoSpaceDN/>
              <w:adjustRightInd/>
              <w:spacing w:line="640" w:lineRule="atLeast"/>
              <w:ind w:firstLine="0" w:firstLineChars="0"/>
              <w:jc w:val="both"/>
              <w:textAlignment w:val="baseline"/>
              <w:rPr>
                <w:color w:val="000000"/>
                <w:u w:color="000000"/>
              </w:rPr>
            </w:pPr>
          </w:p>
        </w:tc>
        <w:tc>
          <w:tcPr>
            <w:tcW w:w="2062" w:type="dxa"/>
          </w:tcPr>
          <w:p>
            <w:pPr>
              <w:widowControl/>
              <w:autoSpaceDE/>
              <w:autoSpaceDN/>
              <w:adjustRightInd/>
              <w:spacing w:line="640" w:lineRule="atLeast"/>
              <w:ind w:firstLine="0" w:firstLineChars="0"/>
              <w:jc w:val="both"/>
              <w:textAlignment w:val="baseline"/>
              <w:rPr>
                <w:color w:val="000000"/>
                <w:u w:color="000000"/>
              </w:rPr>
            </w:pPr>
          </w:p>
        </w:tc>
        <w:tc>
          <w:tcPr>
            <w:tcW w:w="3751" w:type="dxa"/>
          </w:tcPr>
          <w:p>
            <w:pPr>
              <w:widowControl/>
              <w:autoSpaceDE/>
              <w:autoSpaceDN/>
              <w:adjustRightInd/>
              <w:spacing w:line="640" w:lineRule="atLeast"/>
              <w:ind w:firstLine="0" w:firstLineChars="0"/>
              <w:jc w:val="both"/>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tcPr>
          <w:p>
            <w:pPr>
              <w:widowControl/>
              <w:autoSpaceDE/>
              <w:autoSpaceDN/>
              <w:adjustRightInd/>
              <w:spacing w:line="640" w:lineRule="atLeast"/>
              <w:ind w:firstLine="0" w:firstLineChars="0"/>
              <w:jc w:val="both"/>
              <w:textAlignment w:val="baseline"/>
              <w:rPr>
                <w:color w:val="000000"/>
                <w:u w:color="000000"/>
              </w:rPr>
            </w:pPr>
          </w:p>
        </w:tc>
        <w:tc>
          <w:tcPr>
            <w:tcW w:w="2062" w:type="dxa"/>
          </w:tcPr>
          <w:p>
            <w:pPr>
              <w:widowControl/>
              <w:autoSpaceDE/>
              <w:autoSpaceDN/>
              <w:adjustRightInd/>
              <w:spacing w:line="640" w:lineRule="atLeast"/>
              <w:ind w:firstLine="0" w:firstLineChars="0"/>
              <w:jc w:val="both"/>
              <w:textAlignment w:val="baseline"/>
              <w:rPr>
                <w:color w:val="000000"/>
                <w:u w:color="000000"/>
              </w:rPr>
            </w:pPr>
          </w:p>
        </w:tc>
        <w:tc>
          <w:tcPr>
            <w:tcW w:w="3751" w:type="dxa"/>
          </w:tcPr>
          <w:p>
            <w:pPr>
              <w:widowControl/>
              <w:autoSpaceDE/>
              <w:autoSpaceDN/>
              <w:adjustRightInd/>
              <w:spacing w:line="640" w:lineRule="atLeast"/>
              <w:ind w:firstLine="0" w:firstLineChars="0"/>
              <w:jc w:val="both"/>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tcPr>
          <w:p>
            <w:pPr>
              <w:widowControl/>
              <w:autoSpaceDE/>
              <w:autoSpaceDN/>
              <w:adjustRightInd/>
              <w:spacing w:line="640" w:lineRule="atLeast"/>
              <w:ind w:firstLine="0" w:firstLineChars="0"/>
              <w:jc w:val="both"/>
              <w:textAlignment w:val="baseline"/>
              <w:rPr>
                <w:color w:val="000000"/>
                <w:u w:color="000000"/>
              </w:rPr>
            </w:pPr>
          </w:p>
        </w:tc>
        <w:tc>
          <w:tcPr>
            <w:tcW w:w="2062" w:type="dxa"/>
          </w:tcPr>
          <w:p>
            <w:pPr>
              <w:widowControl/>
              <w:autoSpaceDE/>
              <w:autoSpaceDN/>
              <w:adjustRightInd/>
              <w:spacing w:line="640" w:lineRule="atLeast"/>
              <w:ind w:firstLine="0" w:firstLineChars="0"/>
              <w:jc w:val="both"/>
              <w:textAlignment w:val="baseline"/>
              <w:rPr>
                <w:color w:val="000000"/>
                <w:u w:color="000000"/>
              </w:rPr>
            </w:pPr>
          </w:p>
        </w:tc>
        <w:tc>
          <w:tcPr>
            <w:tcW w:w="3751" w:type="dxa"/>
          </w:tcPr>
          <w:p>
            <w:pPr>
              <w:widowControl/>
              <w:autoSpaceDE/>
              <w:autoSpaceDN/>
              <w:adjustRightInd/>
              <w:spacing w:line="640" w:lineRule="atLeast"/>
              <w:ind w:firstLine="0" w:firstLineChars="0"/>
              <w:jc w:val="both"/>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6" w:type="dxa"/>
          </w:tcPr>
          <w:p>
            <w:pPr>
              <w:widowControl/>
              <w:autoSpaceDE/>
              <w:autoSpaceDN/>
              <w:adjustRightInd/>
              <w:spacing w:line="640" w:lineRule="atLeast"/>
              <w:ind w:firstLine="0" w:firstLineChars="0"/>
              <w:jc w:val="both"/>
              <w:textAlignment w:val="baseline"/>
              <w:rPr>
                <w:color w:val="000000"/>
                <w:u w:color="000000"/>
              </w:rPr>
            </w:pPr>
          </w:p>
        </w:tc>
        <w:tc>
          <w:tcPr>
            <w:tcW w:w="2062" w:type="dxa"/>
          </w:tcPr>
          <w:p>
            <w:pPr>
              <w:widowControl/>
              <w:autoSpaceDE/>
              <w:autoSpaceDN/>
              <w:adjustRightInd/>
              <w:spacing w:line="640" w:lineRule="atLeast"/>
              <w:ind w:firstLine="0" w:firstLineChars="0"/>
              <w:jc w:val="both"/>
              <w:textAlignment w:val="baseline"/>
              <w:rPr>
                <w:color w:val="000000"/>
                <w:u w:color="000000"/>
              </w:rPr>
            </w:pPr>
          </w:p>
        </w:tc>
        <w:tc>
          <w:tcPr>
            <w:tcW w:w="3751" w:type="dxa"/>
          </w:tcPr>
          <w:p>
            <w:pPr>
              <w:widowControl/>
              <w:autoSpaceDE/>
              <w:autoSpaceDN/>
              <w:adjustRightInd/>
              <w:spacing w:line="640" w:lineRule="atLeast"/>
              <w:ind w:firstLine="0" w:firstLineChars="0"/>
              <w:jc w:val="both"/>
              <w:textAlignment w:val="baseline"/>
              <w:rPr>
                <w:color w:val="000000"/>
                <w:u w:color="000000"/>
              </w:rPr>
            </w:pPr>
          </w:p>
        </w:tc>
      </w:tr>
    </w:tbl>
    <w:p>
      <w:pPr>
        <w:widowControl/>
        <w:autoSpaceDE/>
        <w:autoSpaceDN/>
        <w:adjustRightInd/>
        <w:spacing w:line="640" w:lineRule="atLeast"/>
        <w:ind w:firstLine="0" w:firstLineChars="0"/>
        <w:jc w:val="both"/>
        <w:textAlignment w:val="baseline"/>
        <w:rPr>
          <w:color w:val="000000"/>
          <w:u w:color="000000"/>
        </w:rPr>
      </w:pPr>
    </w:p>
    <w:p>
      <w:pPr>
        <w:widowControl/>
        <w:autoSpaceDE/>
        <w:autoSpaceDN/>
        <w:adjustRightInd/>
        <w:spacing w:line="640" w:lineRule="atLeast"/>
        <w:ind w:firstLine="0" w:firstLineChars="0"/>
        <w:jc w:val="both"/>
        <w:textAlignment w:val="baseline"/>
        <w:rPr>
          <w:color w:val="000000"/>
          <w:u w:color="000000"/>
        </w:rPr>
      </w:pPr>
    </w:p>
    <w:p>
      <w:pPr>
        <w:widowControl/>
        <w:autoSpaceDE/>
        <w:autoSpaceDN/>
        <w:adjustRightInd/>
        <w:spacing w:line="640" w:lineRule="atLeast"/>
        <w:ind w:firstLine="0" w:firstLineChars="0"/>
        <w:jc w:val="both"/>
        <w:textAlignment w:val="baseline"/>
        <w:rPr>
          <w:rFonts w:eastAsia="仿宋_GB2312"/>
          <w:color w:val="000000"/>
          <w:sz w:val="28"/>
          <w:u w:color="000000"/>
        </w:rPr>
      </w:pPr>
      <w:r>
        <w:rPr>
          <w:rFonts w:hint="eastAsia" w:eastAsia="仿宋_GB2312"/>
          <w:color w:val="000000"/>
          <w:sz w:val="28"/>
          <w:u w:color="000000"/>
        </w:rPr>
        <w:t>六、专家组名单及评审意见</w:t>
      </w:r>
    </w:p>
    <w:tbl>
      <w:tblPr>
        <w:tblStyle w:val="7"/>
        <w:tblW w:w="8582"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48"/>
        <w:gridCol w:w="1440"/>
        <w:gridCol w:w="1980"/>
        <w:gridCol w:w="2520"/>
        <w:gridCol w:w="1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98" w:hRule="atLeast"/>
        </w:trPr>
        <w:tc>
          <w:tcPr>
            <w:tcW w:w="1548" w:type="dxa"/>
            <w:tcBorders>
              <w:top w:val="single" w:color="000000" w:sz="2" w:space="0"/>
              <w:left w:val="single" w:color="000000" w:sz="2" w:space="0"/>
              <w:bottom w:val="single" w:color="auto" w:sz="4" w:space="0"/>
              <w:right w:val="single" w:color="auto" w:sz="4" w:space="0"/>
            </w:tcBorders>
            <w:vAlign w:val="center"/>
          </w:tcPr>
          <w:p>
            <w:pPr>
              <w:autoSpaceDE/>
              <w:autoSpaceDN/>
              <w:adjustRightInd/>
              <w:snapToGrid w:val="0"/>
              <w:spacing w:line="379" w:lineRule="atLeast"/>
              <w:ind w:firstLine="0" w:firstLineChars="0"/>
              <w:jc w:val="center"/>
              <w:textAlignment w:val="baseline"/>
              <w:rPr>
                <w:color w:val="000000"/>
                <w:u w:color="000000"/>
              </w:rPr>
            </w:pPr>
            <w:r>
              <w:rPr>
                <w:rFonts w:hint="eastAsia"/>
                <w:color w:val="000000"/>
                <w:u w:color="000000"/>
              </w:rPr>
              <w:t>姓名</w:t>
            </w:r>
          </w:p>
        </w:tc>
        <w:tc>
          <w:tcPr>
            <w:tcW w:w="1440" w:type="dxa"/>
            <w:tcBorders>
              <w:top w:val="single" w:color="000000" w:sz="2"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color w:val="000000"/>
                <w:u w:color="000000"/>
              </w:rPr>
            </w:pPr>
            <w:r>
              <w:rPr>
                <w:rFonts w:hint="eastAsia"/>
                <w:color w:val="000000"/>
                <w:u w:color="000000"/>
              </w:rPr>
              <w:t>职称</w:t>
            </w:r>
          </w:p>
        </w:tc>
        <w:tc>
          <w:tcPr>
            <w:tcW w:w="1980" w:type="dxa"/>
            <w:tcBorders>
              <w:top w:val="single" w:color="000000" w:sz="2"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right="105" w:firstLine="0" w:firstLineChars="0"/>
              <w:jc w:val="center"/>
              <w:textAlignment w:val="baseline"/>
              <w:rPr>
                <w:color w:val="000000"/>
                <w:u w:color="000000"/>
              </w:rPr>
            </w:pPr>
            <w:r>
              <w:rPr>
                <w:rFonts w:hint="eastAsia"/>
                <w:color w:val="000000"/>
                <w:u w:color="000000"/>
              </w:rPr>
              <w:t>专业</w:t>
            </w:r>
          </w:p>
        </w:tc>
        <w:tc>
          <w:tcPr>
            <w:tcW w:w="2520" w:type="dxa"/>
            <w:tcBorders>
              <w:top w:val="single" w:color="000000" w:sz="2" w:space="0"/>
              <w:left w:val="single" w:color="auto" w:sz="4" w:space="0"/>
              <w:bottom w:val="single" w:color="auto" w:sz="4" w:space="0"/>
              <w:right w:val="single" w:color="000000" w:sz="2" w:space="0"/>
            </w:tcBorders>
            <w:vAlign w:val="center"/>
          </w:tcPr>
          <w:p>
            <w:pPr>
              <w:tabs>
                <w:tab w:val="left" w:pos="1155"/>
              </w:tabs>
              <w:autoSpaceDE/>
              <w:autoSpaceDN/>
              <w:adjustRightInd/>
              <w:snapToGrid w:val="0"/>
              <w:spacing w:line="379" w:lineRule="atLeast"/>
              <w:ind w:firstLine="0" w:firstLineChars="0"/>
              <w:jc w:val="center"/>
              <w:textAlignment w:val="baseline"/>
              <w:rPr>
                <w:color w:val="000000"/>
                <w:u w:color="000000"/>
              </w:rPr>
            </w:pPr>
            <w:r>
              <w:rPr>
                <w:rFonts w:hint="eastAsia"/>
                <w:color w:val="000000"/>
                <w:u w:color="000000"/>
              </w:rPr>
              <w:t>所在单位</w:t>
            </w:r>
          </w:p>
        </w:tc>
        <w:tc>
          <w:tcPr>
            <w:tcW w:w="1094" w:type="dxa"/>
            <w:tcBorders>
              <w:top w:val="single" w:color="000000" w:sz="2" w:space="0"/>
              <w:left w:val="single" w:color="auto" w:sz="4" w:space="0"/>
              <w:bottom w:val="single" w:color="auto" w:sz="4" w:space="0"/>
              <w:right w:val="single" w:color="000000" w:sz="2" w:space="0"/>
            </w:tcBorders>
            <w:vAlign w:val="center"/>
          </w:tcPr>
          <w:p>
            <w:pPr>
              <w:tabs>
                <w:tab w:val="left" w:pos="1155"/>
              </w:tabs>
              <w:autoSpaceDE/>
              <w:autoSpaceDN/>
              <w:adjustRightInd/>
              <w:snapToGrid w:val="0"/>
              <w:spacing w:line="379" w:lineRule="atLeast"/>
              <w:ind w:firstLine="0" w:firstLineChars="0"/>
              <w:jc w:val="center"/>
              <w:textAlignment w:val="baseline"/>
              <w:rPr>
                <w:color w:val="000000"/>
                <w:u w:color="000000"/>
              </w:rPr>
            </w:pPr>
            <w:r>
              <w:rPr>
                <w:rFonts w:hint="eastAsia"/>
                <w:color w:val="000000"/>
                <w:u w:color="000000"/>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3" w:hRule="atLeast"/>
        </w:trPr>
        <w:tc>
          <w:tcPr>
            <w:tcW w:w="1548" w:type="dxa"/>
            <w:tcBorders>
              <w:top w:val="single" w:color="auto" w:sz="4" w:space="0"/>
              <w:left w:val="single" w:color="000000" w:sz="2" w:space="0"/>
              <w:bottom w:val="single" w:color="auto" w:sz="4" w:space="0"/>
              <w:right w:val="single" w:color="auto" w:sz="4" w:space="0"/>
            </w:tcBorders>
            <w:vAlign w:val="center"/>
          </w:tcPr>
          <w:p>
            <w:pPr>
              <w:autoSpaceDE/>
              <w:autoSpaceDN/>
              <w:adjustRightInd/>
              <w:snapToGrid w:val="0"/>
              <w:spacing w:line="379" w:lineRule="atLeast"/>
              <w:ind w:firstLine="0" w:firstLineChars="0"/>
              <w:jc w:val="center"/>
              <w:textAlignment w:val="baseline"/>
              <w:rPr>
                <w:color w:val="000000"/>
                <w:u w:color="000000"/>
              </w:rPr>
            </w:pPr>
          </w:p>
        </w:tc>
        <w:tc>
          <w:tcPr>
            <w:tcW w:w="144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color w:val="000000"/>
                <w:u w:color="000000"/>
              </w:rPr>
            </w:pPr>
          </w:p>
        </w:tc>
        <w:tc>
          <w:tcPr>
            <w:tcW w:w="198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color w:val="000000"/>
                <w:u w:color="000000"/>
              </w:rPr>
            </w:pPr>
          </w:p>
        </w:tc>
        <w:tc>
          <w:tcPr>
            <w:tcW w:w="252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color w:val="000000"/>
                <w:u w:color="000000"/>
              </w:rPr>
            </w:pPr>
          </w:p>
        </w:tc>
        <w:tc>
          <w:tcPr>
            <w:tcW w:w="1094"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77" w:hRule="atLeast"/>
        </w:trPr>
        <w:tc>
          <w:tcPr>
            <w:tcW w:w="1548" w:type="dxa"/>
            <w:tcBorders>
              <w:top w:val="single" w:color="auto" w:sz="4" w:space="0"/>
              <w:left w:val="single" w:color="000000" w:sz="2" w:space="0"/>
              <w:bottom w:val="single" w:color="auto" w:sz="4" w:space="0"/>
              <w:right w:val="single" w:color="auto" w:sz="4" w:space="0"/>
            </w:tcBorders>
            <w:vAlign w:val="center"/>
          </w:tcPr>
          <w:p>
            <w:pPr>
              <w:autoSpaceDE/>
              <w:autoSpaceDN/>
              <w:adjustRightInd/>
              <w:snapToGrid w:val="0"/>
              <w:spacing w:line="379" w:lineRule="atLeast"/>
              <w:ind w:firstLine="0" w:firstLineChars="0"/>
              <w:jc w:val="center"/>
              <w:textAlignment w:val="baseline"/>
              <w:rPr>
                <w:color w:val="000000"/>
                <w:u w:color="000000"/>
              </w:rPr>
            </w:pPr>
          </w:p>
        </w:tc>
        <w:tc>
          <w:tcPr>
            <w:tcW w:w="144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color w:val="000000"/>
                <w:u w:color="000000"/>
              </w:rPr>
            </w:pPr>
          </w:p>
        </w:tc>
        <w:tc>
          <w:tcPr>
            <w:tcW w:w="198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color w:val="000000"/>
                <w:u w:color="000000"/>
              </w:rPr>
            </w:pPr>
          </w:p>
        </w:tc>
        <w:tc>
          <w:tcPr>
            <w:tcW w:w="252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color w:val="000000"/>
                <w:u w:color="000000"/>
              </w:rPr>
            </w:pPr>
          </w:p>
        </w:tc>
        <w:tc>
          <w:tcPr>
            <w:tcW w:w="1094"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color w:val="000000"/>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83" w:hRule="atLeast"/>
        </w:trPr>
        <w:tc>
          <w:tcPr>
            <w:tcW w:w="1548" w:type="dxa"/>
            <w:tcBorders>
              <w:top w:val="single" w:color="auto" w:sz="4" w:space="0"/>
              <w:left w:val="single" w:color="000000" w:sz="2" w:space="0"/>
              <w:bottom w:val="single" w:color="auto" w:sz="4" w:space="0"/>
              <w:right w:val="single" w:color="auto" w:sz="4"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144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198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252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1094"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43" w:hRule="atLeast"/>
        </w:trPr>
        <w:tc>
          <w:tcPr>
            <w:tcW w:w="1548" w:type="dxa"/>
            <w:tcBorders>
              <w:top w:val="single" w:color="auto" w:sz="4" w:space="0"/>
              <w:left w:val="single" w:color="000000" w:sz="2" w:space="0"/>
              <w:bottom w:val="single" w:color="auto" w:sz="4" w:space="0"/>
              <w:right w:val="single" w:color="auto" w:sz="4"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144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198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252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1094"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81" w:hRule="atLeast"/>
        </w:trPr>
        <w:tc>
          <w:tcPr>
            <w:tcW w:w="1548" w:type="dxa"/>
            <w:tcBorders>
              <w:top w:val="single" w:color="auto" w:sz="4" w:space="0"/>
              <w:left w:val="single" w:color="000000" w:sz="2" w:space="0"/>
              <w:bottom w:val="single" w:color="auto" w:sz="4" w:space="0"/>
              <w:right w:val="single" w:color="auto" w:sz="4"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144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198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2520"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c>
          <w:tcPr>
            <w:tcW w:w="1094" w:type="dxa"/>
            <w:tcBorders>
              <w:top w:val="single" w:color="auto" w:sz="4" w:space="0"/>
              <w:left w:val="single" w:color="auto" w:sz="4" w:space="0"/>
              <w:bottom w:val="single" w:color="auto" w:sz="4" w:space="0"/>
              <w:right w:val="single" w:color="000000" w:sz="2" w:space="0"/>
            </w:tcBorders>
            <w:vAlign w:val="center"/>
          </w:tcPr>
          <w:p>
            <w:pPr>
              <w:autoSpaceDE/>
              <w:autoSpaceDN/>
              <w:adjustRightInd/>
              <w:snapToGrid w:val="0"/>
              <w:spacing w:line="379" w:lineRule="atLeast"/>
              <w:ind w:firstLine="0" w:firstLineChars="0"/>
              <w:jc w:val="center"/>
              <w:textAlignment w:val="baseline"/>
              <w:rPr>
                <w:rFonts w:eastAsia="仿宋_GB2312"/>
                <w:color w:val="000000"/>
                <w:spacing w:val="102"/>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855" w:hRule="atLeast"/>
        </w:trPr>
        <w:tc>
          <w:tcPr>
            <w:tcW w:w="8582" w:type="dxa"/>
            <w:gridSpan w:val="5"/>
            <w:tcBorders>
              <w:top w:val="single" w:color="auto" w:sz="4" w:space="0"/>
              <w:left w:val="single" w:color="000000" w:sz="2" w:space="0"/>
              <w:bottom w:val="single" w:color="000000" w:sz="2" w:space="0"/>
              <w:right w:val="single" w:color="000000" w:sz="2" w:space="0"/>
            </w:tcBorders>
          </w:tcPr>
          <w:p>
            <w:pPr>
              <w:autoSpaceDE/>
              <w:autoSpaceDN/>
              <w:adjustRightInd/>
              <w:snapToGrid w:val="0"/>
              <w:spacing w:line="379" w:lineRule="atLeast"/>
              <w:ind w:firstLine="0" w:firstLineChars="0"/>
              <w:jc w:val="both"/>
              <w:textAlignment w:val="baseline"/>
              <w:rPr>
                <w:rFonts w:eastAsia="仿宋_GB2312"/>
                <w:color w:val="000000"/>
                <w:spacing w:val="102"/>
                <w:sz w:val="28"/>
                <w:u w:color="000000"/>
              </w:rPr>
            </w:pPr>
            <w:r>
              <w:rPr>
                <w:rFonts w:hint="eastAsia" w:eastAsia="仿宋_GB2312"/>
                <w:color w:val="000000"/>
                <w:spacing w:val="102"/>
                <w:sz w:val="28"/>
                <w:u w:color="000000"/>
              </w:rPr>
              <w:t>评审意见：</w:t>
            </w:r>
          </w:p>
          <w:p>
            <w:pPr>
              <w:autoSpaceDE/>
              <w:autoSpaceDN/>
              <w:adjustRightInd/>
              <w:snapToGrid w:val="0"/>
              <w:spacing w:line="379" w:lineRule="atLeast"/>
              <w:ind w:firstLine="0" w:firstLineChars="0"/>
              <w:jc w:val="center"/>
              <w:textAlignment w:val="baseline"/>
              <w:rPr>
                <w:rFonts w:eastAsia="仿宋_GB2312"/>
                <w:color w:val="000000"/>
                <w:spacing w:val="102"/>
                <w:sz w:val="28"/>
                <w:u w:color="000000"/>
              </w:rPr>
            </w:pPr>
          </w:p>
          <w:p>
            <w:pPr>
              <w:widowControl/>
              <w:autoSpaceDE/>
              <w:autoSpaceDN/>
              <w:adjustRightInd/>
              <w:spacing w:before="175" w:after="102" w:line="566" w:lineRule="atLeast"/>
              <w:ind w:firstLine="0" w:firstLineChars="0"/>
              <w:jc w:val="both"/>
              <w:textAlignment w:val="baseline"/>
              <w:rPr>
                <w:rFonts w:eastAsia="黑体"/>
                <w:color w:val="000000"/>
                <w:u w:color="000000"/>
              </w:rPr>
            </w:pPr>
          </w:p>
          <w:p>
            <w:pPr>
              <w:widowControl/>
              <w:autoSpaceDE/>
              <w:autoSpaceDN/>
              <w:adjustRightInd/>
              <w:spacing w:line="640" w:lineRule="atLeast"/>
              <w:ind w:firstLine="0" w:firstLineChars="0"/>
              <w:jc w:val="both"/>
              <w:textAlignment w:val="baseline"/>
              <w:rPr>
                <w:color w:val="000000"/>
                <w:u w:color="000000"/>
              </w:rPr>
            </w:pPr>
          </w:p>
          <w:p>
            <w:pPr>
              <w:widowControl/>
              <w:autoSpaceDE/>
              <w:autoSpaceDN/>
              <w:adjustRightInd/>
              <w:spacing w:line="640" w:lineRule="atLeast"/>
              <w:ind w:firstLine="0" w:firstLineChars="0"/>
              <w:jc w:val="both"/>
              <w:textAlignment w:val="baseline"/>
              <w:rPr>
                <w:color w:val="000000"/>
                <w:u w:color="000000"/>
              </w:rPr>
            </w:pPr>
          </w:p>
          <w:p>
            <w:pPr>
              <w:widowControl/>
              <w:autoSpaceDE/>
              <w:autoSpaceDN/>
              <w:adjustRightInd/>
              <w:spacing w:line="640" w:lineRule="atLeast"/>
              <w:ind w:firstLine="0" w:firstLineChars="0"/>
              <w:jc w:val="both"/>
              <w:textAlignment w:val="baseline"/>
              <w:rPr>
                <w:color w:val="000000"/>
                <w:u w:color="000000"/>
              </w:rPr>
            </w:pPr>
          </w:p>
          <w:p>
            <w:pPr>
              <w:widowControl/>
              <w:autoSpaceDE/>
              <w:autoSpaceDN/>
              <w:adjustRightInd/>
              <w:spacing w:line="640" w:lineRule="atLeast"/>
              <w:ind w:firstLine="0" w:firstLineChars="0"/>
              <w:jc w:val="both"/>
              <w:textAlignment w:val="baseline"/>
              <w:rPr>
                <w:color w:val="000000"/>
                <w:u w:color="000000"/>
              </w:rPr>
            </w:pPr>
          </w:p>
          <w:p>
            <w:pPr>
              <w:autoSpaceDE/>
              <w:autoSpaceDN/>
              <w:adjustRightInd/>
              <w:snapToGrid w:val="0"/>
              <w:spacing w:line="379" w:lineRule="atLeast"/>
              <w:ind w:firstLine="0" w:firstLineChars="0"/>
              <w:jc w:val="center"/>
              <w:textAlignment w:val="baseline"/>
              <w:rPr>
                <w:rFonts w:eastAsia="仿宋_GB2312"/>
                <w:color w:val="000000"/>
                <w:spacing w:val="102"/>
                <w:sz w:val="28"/>
                <w:u w:color="000000"/>
              </w:rPr>
            </w:pPr>
          </w:p>
          <w:p>
            <w:pPr>
              <w:autoSpaceDE/>
              <w:autoSpaceDN/>
              <w:adjustRightInd/>
              <w:snapToGrid w:val="0"/>
              <w:spacing w:line="379" w:lineRule="atLeast"/>
              <w:ind w:firstLine="0" w:firstLineChars="0"/>
              <w:jc w:val="center"/>
              <w:textAlignment w:val="baseline"/>
              <w:rPr>
                <w:rFonts w:eastAsia="仿宋_GB2312"/>
                <w:color w:val="000000"/>
                <w:spacing w:val="102"/>
                <w:sz w:val="28"/>
                <w:u w:color="000000"/>
              </w:rPr>
            </w:pPr>
          </w:p>
          <w:p>
            <w:pPr>
              <w:autoSpaceDE/>
              <w:autoSpaceDN/>
              <w:adjustRightInd/>
              <w:snapToGrid w:val="0"/>
              <w:spacing w:line="379" w:lineRule="atLeast"/>
              <w:ind w:firstLine="0" w:firstLineChars="0"/>
              <w:jc w:val="center"/>
              <w:textAlignment w:val="baseline"/>
              <w:rPr>
                <w:rFonts w:eastAsia="仿宋_GB2312"/>
                <w:color w:val="000000"/>
                <w:spacing w:val="102"/>
                <w:sz w:val="28"/>
                <w:u w:color="000000"/>
              </w:rPr>
            </w:pPr>
          </w:p>
          <w:p>
            <w:pPr>
              <w:autoSpaceDE/>
              <w:autoSpaceDN/>
              <w:adjustRightInd/>
              <w:snapToGrid w:val="0"/>
              <w:spacing w:line="379" w:lineRule="atLeast"/>
              <w:ind w:firstLine="0" w:firstLineChars="0"/>
              <w:jc w:val="center"/>
              <w:textAlignment w:val="baseline"/>
              <w:rPr>
                <w:rFonts w:eastAsia="仿宋_GB2312"/>
                <w:color w:val="000000"/>
                <w:spacing w:val="102"/>
                <w:sz w:val="28"/>
                <w:u w:color="000000"/>
              </w:rPr>
            </w:pPr>
          </w:p>
          <w:p>
            <w:pPr>
              <w:autoSpaceDE/>
              <w:autoSpaceDN/>
              <w:adjustRightInd/>
              <w:snapToGrid w:val="0"/>
              <w:spacing w:line="379" w:lineRule="atLeast"/>
              <w:ind w:firstLine="0" w:firstLineChars="0"/>
              <w:jc w:val="center"/>
              <w:textAlignment w:val="baseline"/>
              <w:rPr>
                <w:rFonts w:eastAsia="仿宋_GB2312"/>
                <w:color w:val="000000"/>
                <w:spacing w:val="102"/>
                <w:sz w:val="28"/>
                <w:u w:color="000000"/>
              </w:rPr>
            </w:pPr>
          </w:p>
          <w:p>
            <w:pPr>
              <w:autoSpaceDE/>
              <w:autoSpaceDN/>
              <w:adjustRightInd/>
              <w:snapToGrid w:val="0"/>
              <w:spacing w:line="379" w:lineRule="atLeast"/>
              <w:ind w:firstLine="0" w:firstLineChars="0"/>
              <w:jc w:val="center"/>
              <w:textAlignment w:val="baseline"/>
              <w:rPr>
                <w:rFonts w:eastAsia="仿宋_GB2312"/>
                <w:color w:val="000000"/>
                <w:spacing w:val="102"/>
                <w:sz w:val="28"/>
                <w:u w:color="000000"/>
              </w:rPr>
            </w:pPr>
            <w:r>
              <w:rPr>
                <w:rFonts w:hint="eastAsia" w:eastAsia="仿宋_GB2312"/>
                <w:color w:val="000000"/>
                <w:spacing w:val="102"/>
                <w:sz w:val="28"/>
                <w:u w:color="000000"/>
              </w:rPr>
              <w:t>负责人（签字）</w:t>
            </w:r>
          </w:p>
          <w:p>
            <w:pPr>
              <w:autoSpaceDE/>
              <w:autoSpaceDN/>
              <w:adjustRightInd/>
              <w:snapToGrid w:val="0"/>
              <w:spacing w:line="379" w:lineRule="atLeast"/>
              <w:ind w:firstLine="0" w:firstLineChars="0"/>
              <w:jc w:val="right"/>
              <w:textAlignment w:val="baseline"/>
              <w:rPr>
                <w:color w:val="000000"/>
                <w:u w:color="000000"/>
              </w:rPr>
            </w:pPr>
            <w:r>
              <w:rPr>
                <w:rFonts w:hint="eastAsia" w:eastAsia="仿宋_GB2312"/>
                <w:color w:val="000000"/>
                <w:spacing w:val="102"/>
                <w:sz w:val="28"/>
                <w:u w:color="000000"/>
              </w:rPr>
              <w:t>年月日</w:t>
            </w:r>
          </w:p>
          <w:p>
            <w:pPr>
              <w:autoSpaceDE/>
              <w:autoSpaceDN/>
              <w:adjustRightInd/>
              <w:snapToGrid w:val="0"/>
              <w:spacing w:line="379" w:lineRule="atLeast"/>
              <w:ind w:firstLine="0" w:firstLineChars="0"/>
              <w:jc w:val="right"/>
              <w:textAlignment w:val="baseline"/>
              <w:rPr>
                <w:rFonts w:eastAsia="仿宋_GB2312"/>
                <w:color w:val="000000"/>
                <w:spacing w:val="102"/>
                <w:u w:color="000000"/>
              </w:rPr>
            </w:pPr>
          </w:p>
        </w:tc>
      </w:tr>
    </w:tbl>
    <w:p>
      <w:pPr>
        <w:widowControl/>
        <w:autoSpaceDE/>
        <w:autoSpaceDN/>
        <w:adjustRightInd/>
        <w:spacing w:line="640" w:lineRule="atLeast"/>
        <w:ind w:firstLine="0" w:firstLineChars="0"/>
        <w:jc w:val="both"/>
        <w:textAlignment w:val="baseline"/>
        <w:rPr>
          <w:rFonts w:eastAsia="仿宋_GB2312"/>
          <w:color w:val="000000"/>
          <w:sz w:val="28"/>
          <w:u w:color="000000"/>
        </w:rPr>
      </w:pPr>
    </w:p>
    <w:p>
      <w:pPr>
        <w:widowControl/>
        <w:autoSpaceDE/>
        <w:autoSpaceDN/>
        <w:adjustRightInd/>
        <w:spacing w:line="640" w:lineRule="atLeast"/>
        <w:ind w:firstLine="0" w:firstLineChars="0"/>
        <w:jc w:val="both"/>
        <w:textAlignment w:val="baseline"/>
        <w:rPr>
          <w:rFonts w:eastAsia="仿宋_GB2312"/>
          <w:color w:val="000000"/>
          <w:sz w:val="28"/>
          <w:u w:color="000000"/>
        </w:rPr>
      </w:pPr>
      <w:r>
        <w:rPr>
          <w:rFonts w:hint="eastAsia" w:eastAsia="仿宋_GB2312"/>
          <w:color w:val="000000"/>
          <w:sz w:val="28"/>
          <w:u w:color="000000"/>
        </w:rPr>
        <w:t>七、申请人所在学校意见</w:t>
      </w:r>
    </w:p>
    <w:tbl>
      <w:tblPr>
        <w:tblStyle w:val="7"/>
        <w:tblpPr w:leftFromText="180" w:rightFromText="180" w:vertAnchor="text" w:horzAnchor="margin" w:tblpY="282"/>
        <w:tblW w:w="87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760" w:hRule="atLeast"/>
        </w:trPr>
        <w:tc>
          <w:tcPr>
            <w:tcW w:w="8774" w:type="dxa"/>
            <w:tcBorders>
              <w:top w:val="single" w:color="000000" w:sz="2" w:space="0"/>
              <w:left w:val="single" w:color="000000" w:sz="2" w:space="0"/>
              <w:bottom w:val="single" w:color="000000" w:sz="2" w:space="0"/>
              <w:right w:val="single" w:color="000000" w:sz="2" w:space="0"/>
            </w:tcBorders>
          </w:tcPr>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91" w:lineRule="atLeast"/>
              <w:ind w:firstLine="0" w:firstLineChars="0"/>
              <w:textAlignment w:val="baseline"/>
              <w:rPr>
                <w:color w:val="000000"/>
                <w:u w:color="000000"/>
              </w:rPr>
            </w:pPr>
          </w:p>
          <w:p>
            <w:pPr>
              <w:autoSpaceDE/>
              <w:autoSpaceDN/>
              <w:adjustRightInd/>
              <w:snapToGrid w:val="0"/>
              <w:spacing w:line="379" w:lineRule="atLeast"/>
              <w:ind w:firstLine="3630" w:firstLineChars="750"/>
              <w:jc w:val="both"/>
              <w:textAlignment w:val="baseline"/>
              <w:rPr>
                <w:rFonts w:eastAsia="仿宋_GB2312"/>
                <w:color w:val="000000"/>
                <w:spacing w:val="102"/>
                <w:sz w:val="28"/>
                <w:u w:color="000000"/>
              </w:rPr>
            </w:pPr>
            <w:r>
              <w:rPr>
                <w:rFonts w:hint="eastAsia" w:eastAsia="仿宋_GB2312"/>
                <w:color w:val="000000"/>
                <w:spacing w:val="102"/>
                <w:sz w:val="28"/>
                <w:u w:color="000000"/>
              </w:rPr>
              <w:t>学校（公章）</w:t>
            </w:r>
          </w:p>
          <w:p>
            <w:pPr>
              <w:autoSpaceDE/>
              <w:autoSpaceDN/>
              <w:adjustRightInd/>
              <w:snapToGrid w:val="0"/>
              <w:spacing w:line="379" w:lineRule="atLeast"/>
              <w:ind w:firstLine="0" w:firstLineChars="0"/>
              <w:textAlignment w:val="baseline"/>
              <w:rPr>
                <w:rFonts w:eastAsia="仿宋_GB2312"/>
                <w:color w:val="000000"/>
                <w:spacing w:val="102"/>
                <w:sz w:val="28"/>
                <w:u w:color="000000"/>
              </w:rPr>
            </w:pPr>
          </w:p>
          <w:p>
            <w:pPr>
              <w:autoSpaceDE/>
              <w:autoSpaceDN/>
              <w:adjustRightInd/>
              <w:snapToGrid w:val="0"/>
              <w:spacing w:line="379" w:lineRule="atLeast"/>
              <w:ind w:firstLine="0" w:firstLineChars="0"/>
              <w:jc w:val="center"/>
              <w:textAlignment w:val="baseline"/>
              <w:rPr>
                <w:color w:val="000000"/>
                <w:u w:color="000000"/>
              </w:rPr>
            </w:pPr>
            <w:r>
              <w:rPr>
                <w:rFonts w:hint="eastAsia" w:eastAsia="仿宋_GB2312"/>
                <w:color w:val="000000"/>
                <w:spacing w:val="102"/>
                <w:sz w:val="28"/>
                <w:u w:color="000000"/>
              </w:rPr>
              <w:t>年月日</w:t>
            </w:r>
          </w:p>
          <w:p>
            <w:pPr>
              <w:autoSpaceDE/>
              <w:autoSpaceDN/>
              <w:adjustRightInd/>
              <w:snapToGrid w:val="0"/>
              <w:spacing w:line="379" w:lineRule="atLeast"/>
              <w:ind w:firstLine="0" w:firstLineChars="0"/>
              <w:jc w:val="right"/>
              <w:textAlignment w:val="baseline"/>
              <w:rPr>
                <w:color w:val="000000"/>
                <w:u w:color="000000"/>
              </w:rPr>
            </w:pPr>
          </w:p>
        </w:tc>
      </w:tr>
    </w:tbl>
    <w:p>
      <w:pPr>
        <w:tabs>
          <w:tab w:val="left" w:pos="1895"/>
        </w:tabs>
        <w:autoSpaceDE/>
        <w:autoSpaceDN/>
        <w:adjustRightInd/>
        <w:spacing w:line="240" w:lineRule="auto"/>
        <w:ind w:firstLine="0" w:firstLineChars="0"/>
        <w:jc w:val="both"/>
        <w:rPr>
          <w:rFonts w:eastAsia="仿宋_GB2312"/>
          <w:kern w:val="2"/>
          <w:sz w:val="28"/>
          <w:szCs w:val="28"/>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928" w:right="1531" w:bottom="1928" w:left="1531" w:header="851" w:footer="1418" w:gutter="0"/>
      <w:pgNumType w:fmt="numberInDash"/>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91326167"/>
    </w:sdtPr>
    <w:sdtEndPr>
      <w:rPr>
        <w:rFonts w:asciiTheme="majorEastAsia" w:hAnsiTheme="majorEastAsia" w:eastAsiaTheme="majorEastAsia"/>
        <w:sz w:val="28"/>
        <w:szCs w:val="28"/>
      </w:rPr>
    </w:sdtEndPr>
    <w:sdtContent>
      <w:p>
        <w:pPr>
          <w:pStyle w:val="4"/>
          <w:ind w:firstLine="360"/>
          <w:jc w:val="right"/>
          <w:rPr>
            <w:rFonts w:asciiTheme="majorEastAsia" w:hAnsiTheme="majorEastAsia" w:eastAsiaTheme="majorEastAsia"/>
            <w:sz w:val="28"/>
            <w:szCs w:val="28"/>
          </w:rPr>
        </w:pPr>
        <w:r>
          <w:rPr>
            <w:rFonts w:asciiTheme="majorEastAsia" w:hAnsiTheme="majorEastAsia" w:eastAsiaTheme="majorEastAsia"/>
            <w:sz w:val="28"/>
            <w:szCs w:val="28"/>
          </w:rPr>
          <w:fldChar w:fldCharType="begin"/>
        </w:r>
        <w:r>
          <w:rPr>
            <w:rFonts w:asciiTheme="majorEastAsia" w:hAnsiTheme="majorEastAsia" w:eastAsiaTheme="majorEastAsia"/>
            <w:sz w:val="28"/>
            <w:szCs w:val="28"/>
          </w:rPr>
          <w:instrText xml:space="preserve">PAGE   \* MERGEFORMAT</w:instrText>
        </w:r>
        <w:r>
          <w:rPr>
            <w:rFonts w:asciiTheme="majorEastAsia" w:hAnsiTheme="majorEastAsia" w:eastAsiaTheme="majorEastAsia"/>
            <w:sz w:val="28"/>
            <w:szCs w:val="28"/>
          </w:rPr>
          <w:fldChar w:fldCharType="separate"/>
        </w:r>
        <w:r>
          <w:rPr>
            <w:rFonts w:asciiTheme="majorEastAsia" w:hAnsiTheme="majorEastAsia" w:eastAsiaTheme="majorEastAsia"/>
            <w:sz w:val="28"/>
            <w:szCs w:val="28"/>
            <w:lang w:val="zh-CN"/>
          </w:rPr>
          <w:t>-</w:t>
        </w:r>
        <w:r>
          <w:rPr>
            <w:rFonts w:asciiTheme="majorEastAsia" w:hAnsiTheme="majorEastAsia" w:eastAsiaTheme="majorEastAsia"/>
            <w:sz w:val="28"/>
            <w:szCs w:val="28"/>
          </w:rPr>
          <w:t xml:space="preserve"> 15 -</w:t>
        </w:r>
        <w:r>
          <w:rPr>
            <w:rFonts w:asciiTheme="majorEastAsia" w:hAnsiTheme="majorEastAsia" w:eastAsiaTheme="majorEastAsia"/>
            <w:sz w:val="28"/>
            <w:szCs w:val="28"/>
          </w:rPr>
          <w:fldChar w:fldCharType="end"/>
        </w:r>
      </w:p>
    </w:sdtContent>
  </w:sdt>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ajorEastAsia" w:hAnsiTheme="majorEastAsia" w:eastAsiaTheme="majorEastAsia"/>
        <w:sz w:val="28"/>
        <w:szCs w:val="28"/>
      </w:rPr>
      <w:id w:val="-1450306942"/>
    </w:sdtPr>
    <w:sdtEndPr>
      <w:rPr>
        <w:rFonts w:asciiTheme="majorEastAsia" w:hAnsiTheme="majorEastAsia" w:eastAsiaTheme="majorEastAsia"/>
        <w:sz w:val="28"/>
        <w:szCs w:val="28"/>
      </w:rPr>
    </w:sdtEndPr>
    <w:sdtContent>
      <w:p>
        <w:pPr>
          <w:pStyle w:val="4"/>
          <w:ind w:firstLine="560"/>
          <w:rPr>
            <w:rFonts w:asciiTheme="majorEastAsia" w:hAnsiTheme="majorEastAsia" w:eastAsiaTheme="majorEastAsia"/>
            <w:sz w:val="28"/>
            <w:szCs w:val="28"/>
          </w:rPr>
        </w:pPr>
      </w:p>
    </w:sdtContent>
  </w:sdt>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ind w:firstLine="0" w:firstLineChars="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0446D3"/>
    <w:multiLevelType w:val="singleLevel"/>
    <w:tmpl w:val="C60446D3"/>
    <w:lvl w:ilvl="0" w:tentative="0">
      <w:start w:val="1"/>
      <w:numFmt w:val="chineseCounting"/>
      <w:suff w:val="nothing"/>
      <w:lvlText w:val="（%1）"/>
      <w:lvlJc w:val="left"/>
      <w:rPr>
        <w:rFonts w:hint="eastAsia"/>
      </w:rPr>
    </w:lvl>
  </w:abstractNum>
  <w:abstractNum w:abstractNumId="1">
    <w:nsid w:val="D57C7F84"/>
    <w:multiLevelType w:val="singleLevel"/>
    <w:tmpl w:val="D57C7F84"/>
    <w:lvl w:ilvl="0" w:tentative="0">
      <w:start w:val="1"/>
      <w:numFmt w:val="decimal"/>
      <w:suff w:val="nothing"/>
      <w:lvlText w:val="（%1）"/>
      <w:lvlJc w:val="left"/>
    </w:lvl>
  </w:abstractNum>
  <w:abstractNum w:abstractNumId="2">
    <w:nsid w:val="E3FF7170"/>
    <w:multiLevelType w:val="singleLevel"/>
    <w:tmpl w:val="E3FF7170"/>
    <w:lvl w:ilvl="0" w:tentative="0">
      <w:start w:val="1"/>
      <w:numFmt w:val="decimal"/>
      <w:suff w:val="nothing"/>
      <w:lvlText w:val="（%1）"/>
      <w:lvlJc w:val="left"/>
    </w:lvl>
  </w:abstractNum>
  <w:abstractNum w:abstractNumId="3">
    <w:nsid w:val="F5C511B8"/>
    <w:multiLevelType w:val="singleLevel"/>
    <w:tmpl w:val="F5C511B8"/>
    <w:lvl w:ilvl="0" w:tentative="0">
      <w:start w:val="1"/>
      <w:numFmt w:val="upperLetter"/>
      <w:suff w:val="nothing"/>
      <w:lvlText w:val="%1、"/>
      <w:lvlJc w:val="left"/>
    </w:lvl>
  </w:abstractNum>
  <w:abstractNum w:abstractNumId="4">
    <w:nsid w:val="515616A9"/>
    <w:multiLevelType w:val="singleLevel"/>
    <w:tmpl w:val="515616A9"/>
    <w:lvl w:ilvl="0" w:tentative="0">
      <w:start w:val="2"/>
      <w:numFmt w:val="decimal"/>
      <w:lvlText w:val="%1."/>
      <w:lvlJc w:val="left"/>
      <w:pPr>
        <w:tabs>
          <w:tab w:val="left" w:pos="312"/>
        </w:tabs>
      </w:pPr>
    </w:lvl>
  </w:abstractNum>
  <w:abstractNum w:abstractNumId="5">
    <w:nsid w:val="52D00FD8"/>
    <w:multiLevelType w:val="singleLevel"/>
    <w:tmpl w:val="52D00FD8"/>
    <w:lvl w:ilvl="0" w:tentative="0">
      <w:start w:val="2"/>
      <w:numFmt w:val="decimal"/>
      <w:lvlText w:val="%1."/>
      <w:lvlJc w:val="left"/>
      <w:pPr>
        <w:tabs>
          <w:tab w:val="left" w:pos="312"/>
        </w:tabs>
      </w:pPr>
    </w:lvl>
  </w:abstractNum>
  <w:abstractNum w:abstractNumId="6">
    <w:nsid w:val="5A94C828"/>
    <w:multiLevelType w:val="singleLevel"/>
    <w:tmpl w:val="5A94C828"/>
    <w:lvl w:ilvl="0" w:tentative="0">
      <w:start w:val="1"/>
      <w:numFmt w:val="decimal"/>
      <w:suff w:val="space"/>
      <w:lvlText w:val="%1."/>
      <w:lvlJc w:val="left"/>
    </w:lvl>
  </w:abstractNum>
  <w:num w:numId="1">
    <w:abstractNumId w:val="3"/>
  </w:num>
  <w:num w:numId="2">
    <w:abstractNumId w:val="1"/>
  </w:num>
  <w:num w:numId="3">
    <w:abstractNumId w:val="4"/>
  </w:num>
  <w:num w:numId="4">
    <w:abstractNumId w:val="0"/>
  </w:num>
  <w:num w:numId="5">
    <w:abstractNumId w:val="5"/>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B15337"/>
    <w:rsid w:val="0000040C"/>
    <w:rsid w:val="000156A4"/>
    <w:rsid w:val="00033843"/>
    <w:rsid w:val="00037782"/>
    <w:rsid w:val="0007654B"/>
    <w:rsid w:val="000910E3"/>
    <w:rsid w:val="000B050A"/>
    <w:rsid w:val="000D0802"/>
    <w:rsid w:val="000F0B94"/>
    <w:rsid w:val="00186FA0"/>
    <w:rsid w:val="001B0793"/>
    <w:rsid w:val="001C225A"/>
    <w:rsid w:val="001F3151"/>
    <w:rsid w:val="001F5BE3"/>
    <w:rsid w:val="001F7A88"/>
    <w:rsid w:val="00202945"/>
    <w:rsid w:val="0022512A"/>
    <w:rsid w:val="002277B5"/>
    <w:rsid w:val="0025564C"/>
    <w:rsid w:val="00265EC9"/>
    <w:rsid w:val="0029752C"/>
    <w:rsid w:val="002B1FB2"/>
    <w:rsid w:val="002C52AF"/>
    <w:rsid w:val="002D716F"/>
    <w:rsid w:val="003003CC"/>
    <w:rsid w:val="003008ED"/>
    <w:rsid w:val="00324CDA"/>
    <w:rsid w:val="0034470A"/>
    <w:rsid w:val="00357C01"/>
    <w:rsid w:val="00383E9C"/>
    <w:rsid w:val="003A74C7"/>
    <w:rsid w:val="004022CB"/>
    <w:rsid w:val="00403CB9"/>
    <w:rsid w:val="00426907"/>
    <w:rsid w:val="0042701A"/>
    <w:rsid w:val="004456D0"/>
    <w:rsid w:val="00447A76"/>
    <w:rsid w:val="004806BD"/>
    <w:rsid w:val="00493098"/>
    <w:rsid w:val="004962FB"/>
    <w:rsid w:val="004A75F1"/>
    <w:rsid w:val="00505FDD"/>
    <w:rsid w:val="00513A49"/>
    <w:rsid w:val="00514C7B"/>
    <w:rsid w:val="0054203E"/>
    <w:rsid w:val="005534C0"/>
    <w:rsid w:val="00566D70"/>
    <w:rsid w:val="00573938"/>
    <w:rsid w:val="00590AB6"/>
    <w:rsid w:val="00591FBC"/>
    <w:rsid w:val="005A6799"/>
    <w:rsid w:val="005F4B9C"/>
    <w:rsid w:val="00614EC7"/>
    <w:rsid w:val="00675D3B"/>
    <w:rsid w:val="006772A5"/>
    <w:rsid w:val="006B1F46"/>
    <w:rsid w:val="006C77FB"/>
    <w:rsid w:val="006C7F79"/>
    <w:rsid w:val="006D3281"/>
    <w:rsid w:val="006F6DCD"/>
    <w:rsid w:val="00707BF6"/>
    <w:rsid w:val="007155F7"/>
    <w:rsid w:val="00734625"/>
    <w:rsid w:val="00752A5B"/>
    <w:rsid w:val="007669C0"/>
    <w:rsid w:val="00777696"/>
    <w:rsid w:val="00780C09"/>
    <w:rsid w:val="007A5A74"/>
    <w:rsid w:val="007D0644"/>
    <w:rsid w:val="007D52ED"/>
    <w:rsid w:val="008036F8"/>
    <w:rsid w:val="00812800"/>
    <w:rsid w:val="0081383F"/>
    <w:rsid w:val="00814BBB"/>
    <w:rsid w:val="008377E6"/>
    <w:rsid w:val="00870683"/>
    <w:rsid w:val="00876C66"/>
    <w:rsid w:val="008A5651"/>
    <w:rsid w:val="008A5FE1"/>
    <w:rsid w:val="008A63DC"/>
    <w:rsid w:val="008B3616"/>
    <w:rsid w:val="008D7B9F"/>
    <w:rsid w:val="00907A9A"/>
    <w:rsid w:val="009148E9"/>
    <w:rsid w:val="00941149"/>
    <w:rsid w:val="00941326"/>
    <w:rsid w:val="0094637E"/>
    <w:rsid w:val="00960E65"/>
    <w:rsid w:val="00976F42"/>
    <w:rsid w:val="009909A1"/>
    <w:rsid w:val="00992366"/>
    <w:rsid w:val="009B1887"/>
    <w:rsid w:val="009B4B2E"/>
    <w:rsid w:val="009F1372"/>
    <w:rsid w:val="009F70B0"/>
    <w:rsid w:val="00A020C6"/>
    <w:rsid w:val="00A05FF6"/>
    <w:rsid w:val="00A105F1"/>
    <w:rsid w:val="00A21398"/>
    <w:rsid w:val="00A35095"/>
    <w:rsid w:val="00A463A5"/>
    <w:rsid w:val="00A57A17"/>
    <w:rsid w:val="00A7085F"/>
    <w:rsid w:val="00A70BE5"/>
    <w:rsid w:val="00A83906"/>
    <w:rsid w:val="00A904D6"/>
    <w:rsid w:val="00A929E5"/>
    <w:rsid w:val="00AA5809"/>
    <w:rsid w:val="00AB32B4"/>
    <w:rsid w:val="00AC3943"/>
    <w:rsid w:val="00AE2A72"/>
    <w:rsid w:val="00AF05AF"/>
    <w:rsid w:val="00AF40D6"/>
    <w:rsid w:val="00AF75CE"/>
    <w:rsid w:val="00B05E7D"/>
    <w:rsid w:val="00B15337"/>
    <w:rsid w:val="00B230D4"/>
    <w:rsid w:val="00B36653"/>
    <w:rsid w:val="00B37234"/>
    <w:rsid w:val="00B578F3"/>
    <w:rsid w:val="00B701B6"/>
    <w:rsid w:val="00B74A54"/>
    <w:rsid w:val="00BB7867"/>
    <w:rsid w:val="00BC48D4"/>
    <w:rsid w:val="00C01909"/>
    <w:rsid w:val="00C24CC0"/>
    <w:rsid w:val="00C26486"/>
    <w:rsid w:val="00C415F6"/>
    <w:rsid w:val="00CC30FE"/>
    <w:rsid w:val="00CD10DA"/>
    <w:rsid w:val="00CE371D"/>
    <w:rsid w:val="00CE4DDA"/>
    <w:rsid w:val="00D30186"/>
    <w:rsid w:val="00D409C8"/>
    <w:rsid w:val="00D52678"/>
    <w:rsid w:val="00D57253"/>
    <w:rsid w:val="00D742EF"/>
    <w:rsid w:val="00D87FFC"/>
    <w:rsid w:val="00D90680"/>
    <w:rsid w:val="00DA7019"/>
    <w:rsid w:val="00DB2692"/>
    <w:rsid w:val="00DB3E89"/>
    <w:rsid w:val="00DC14A5"/>
    <w:rsid w:val="00E05C39"/>
    <w:rsid w:val="00E375DF"/>
    <w:rsid w:val="00E42E00"/>
    <w:rsid w:val="00E70F8B"/>
    <w:rsid w:val="00E816A8"/>
    <w:rsid w:val="00E914B6"/>
    <w:rsid w:val="00EA18DF"/>
    <w:rsid w:val="00EA6348"/>
    <w:rsid w:val="00EC35C4"/>
    <w:rsid w:val="00EE74BF"/>
    <w:rsid w:val="00F007DA"/>
    <w:rsid w:val="00F01E37"/>
    <w:rsid w:val="00F14F61"/>
    <w:rsid w:val="00F36BF5"/>
    <w:rsid w:val="00F37068"/>
    <w:rsid w:val="00F43EC6"/>
    <w:rsid w:val="00F46FD7"/>
    <w:rsid w:val="00F47514"/>
    <w:rsid w:val="00F7341D"/>
    <w:rsid w:val="00FA1717"/>
    <w:rsid w:val="00FC21E1"/>
    <w:rsid w:val="00FE2297"/>
    <w:rsid w:val="00FF2B62"/>
    <w:rsid w:val="01857093"/>
    <w:rsid w:val="01A26D88"/>
    <w:rsid w:val="01E80E18"/>
    <w:rsid w:val="02285F88"/>
    <w:rsid w:val="023B3BFF"/>
    <w:rsid w:val="02D75D28"/>
    <w:rsid w:val="036518AE"/>
    <w:rsid w:val="044950B2"/>
    <w:rsid w:val="04E24EF1"/>
    <w:rsid w:val="06A5690D"/>
    <w:rsid w:val="07614A71"/>
    <w:rsid w:val="07AF05E1"/>
    <w:rsid w:val="08871AE8"/>
    <w:rsid w:val="09410956"/>
    <w:rsid w:val="09742A3A"/>
    <w:rsid w:val="0977148A"/>
    <w:rsid w:val="0AB03FE4"/>
    <w:rsid w:val="0B0B594F"/>
    <w:rsid w:val="0B8E7900"/>
    <w:rsid w:val="0C0C7C37"/>
    <w:rsid w:val="0C711E23"/>
    <w:rsid w:val="0C7E35CD"/>
    <w:rsid w:val="0D510288"/>
    <w:rsid w:val="0DA76E96"/>
    <w:rsid w:val="0E6C091C"/>
    <w:rsid w:val="0ECF2F35"/>
    <w:rsid w:val="0FEF7142"/>
    <w:rsid w:val="10DA30EC"/>
    <w:rsid w:val="122D43EF"/>
    <w:rsid w:val="131A382E"/>
    <w:rsid w:val="14265175"/>
    <w:rsid w:val="14B00CE8"/>
    <w:rsid w:val="15D112DE"/>
    <w:rsid w:val="17076D79"/>
    <w:rsid w:val="17EB5D38"/>
    <w:rsid w:val="18696F3A"/>
    <w:rsid w:val="190D1E1B"/>
    <w:rsid w:val="1A854A6A"/>
    <w:rsid w:val="1ACF67AC"/>
    <w:rsid w:val="1BD578CA"/>
    <w:rsid w:val="1CAE42A2"/>
    <w:rsid w:val="1DCA3240"/>
    <w:rsid w:val="1E162C1B"/>
    <w:rsid w:val="20A55125"/>
    <w:rsid w:val="20CC2957"/>
    <w:rsid w:val="21AB4568"/>
    <w:rsid w:val="222D4829"/>
    <w:rsid w:val="22561F67"/>
    <w:rsid w:val="23A843E3"/>
    <w:rsid w:val="23C8417F"/>
    <w:rsid w:val="23FD672F"/>
    <w:rsid w:val="24784F08"/>
    <w:rsid w:val="24A577EA"/>
    <w:rsid w:val="24C13EC0"/>
    <w:rsid w:val="24DB3025"/>
    <w:rsid w:val="25037B27"/>
    <w:rsid w:val="268055EA"/>
    <w:rsid w:val="275E4911"/>
    <w:rsid w:val="284C076F"/>
    <w:rsid w:val="28845D5B"/>
    <w:rsid w:val="2905793C"/>
    <w:rsid w:val="290879C0"/>
    <w:rsid w:val="293D5DCE"/>
    <w:rsid w:val="2AA61347"/>
    <w:rsid w:val="2B063177"/>
    <w:rsid w:val="2B8725A3"/>
    <w:rsid w:val="2C405ED1"/>
    <w:rsid w:val="2C5351A8"/>
    <w:rsid w:val="2C893E66"/>
    <w:rsid w:val="2C8C5334"/>
    <w:rsid w:val="2CCC3A1A"/>
    <w:rsid w:val="2CF33617"/>
    <w:rsid w:val="2D4B2EBD"/>
    <w:rsid w:val="2D824933"/>
    <w:rsid w:val="2D926DF3"/>
    <w:rsid w:val="2DEC1E9A"/>
    <w:rsid w:val="2F181E33"/>
    <w:rsid w:val="2F7A053D"/>
    <w:rsid w:val="2FC66819"/>
    <w:rsid w:val="2FFC4936"/>
    <w:rsid w:val="30403F44"/>
    <w:rsid w:val="306F7B11"/>
    <w:rsid w:val="308B4416"/>
    <w:rsid w:val="30CF12F8"/>
    <w:rsid w:val="31D67F38"/>
    <w:rsid w:val="33544A31"/>
    <w:rsid w:val="33A8649A"/>
    <w:rsid w:val="3436535E"/>
    <w:rsid w:val="34C662F9"/>
    <w:rsid w:val="34D10292"/>
    <w:rsid w:val="364D1BFB"/>
    <w:rsid w:val="369451D6"/>
    <w:rsid w:val="36B002D4"/>
    <w:rsid w:val="37FF1DC3"/>
    <w:rsid w:val="38A8534A"/>
    <w:rsid w:val="38E30F6A"/>
    <w:rsid w:val="392939DE"/>
    <w:rsid w:val="3A0E2D4B"/>
    <w:rsid w:val="3A9135C0"/>
    <w:rsid w:val="3AEF21CD"/>
    <w:rsid w:val="3B102FD8"/>
    <w:rsid w:val="3C0C3FC9"/>
    <w:rsid w:val="3C9319D9"/>
    <w:rsid w:val="3CC31C7F"/>
    <w:rsid w:val="3D283450"/>
    <w:rsid w:val="3D4D411B"/>
    <w:rsid w:val="3E696EB7"/>
    <w:rsid w:val="401C2849"/>
    <w:rsid w:val="40A65A5B"/>
    <w:rsid w:val="40A67062"/>
    <w:rsid w:val="44520901"/>
    <w:rsid w:val="45670A83"/>
    <w:rsid w:val="463568E9"/>
    <w:rsid w:val="496F7EBC"/>
    <w:rsid w:val="4ABD691A"/>
    <w:rsid w:val="4CE058E6"/>
    <w:rsid w:val="4D2E0C20"/>
    <w:rsid w:val="4E1D66C6"/>
    <w:rsid w:val="4EE54EBF"/>
    <w:rsid w:val="4F7A73ED"/>
    <w:rsid w:val="503D6204"/>
    <w:rsid w:val="50F129D8"/>
    <w:rsid w:val="53492FD3"/>
    <w:rsid w:val="535572FE"/>
    <w:rsid w:val="5366600A"/>
    <w:rsid w:val="53BA6BF1"/>
    <w:rsid w:val="53C84679"/>
    <w:rsid w:val="5418647E"/>
    <w:rsid w:val="546F28AD"/>
    <w:rsid w:val="54F65C78"/>
    <w:rsid w:val="55D63916"/>
    <w:rsid w:val="561840E7"/>
    <w:rsid w:val="565903F8"/>
    <w:rsid w:val="57325841"/>
    <w:rsid w:val="588B447C"/>
    <w:rsid w:val="58DD6E7A"/>
    <w:rsid w:val="59224ADA"/>
    <w:rsid w:val="594127AD"/>
    <w:rsid w:val="59B560DC"/>
    <w:rsid w:val="59CF6E1C"/>
    <w:rsid w:val="5A3669E7"/>
    <w:rsid w:val="5A371470"/>
    <w:rsid w:val="5B521176"/>
    <w:rsid w:val="5B7A00EA"/>
    <w:rsid w:val="5BEC1398"/>
    <w:rsid w:val="5CC35D6D"/>
    <w:rsid w:val="5DF02E12"/>
    <w:rsid w:val="5EE25633"/>
    <w:rsid w:val="5F7B5FDD"/>
    <w:rsid w:val="5FB61ABA"/>
    <w:rsid w:val="608B01D2"/>
    <w:rsid w:val="60BF1842"/>
    <w:rsid w:val="60D456B9"/>
    <w:rsid w:val="60E0225B"/>
    <w:rsid w:val="61220E13"/>
    <w:rsid w:val="623903D2"/>
    <w:rsid w:val="63397B46"/>
    <w:rsid w:val="64077484"/>
    <w:rsid w:val="64D152A8"/>
    <w:rsid w:val="65276D5E"/>
    <w:rsid w:val="65F623BD"/>
    <w:rsid w:val="660D00B0"/>
    <w:rsid w:val="66130B85"/>
    <w:rsid w:val="665A60D6"/>
    <w:rsid w:val="66DC7CD8"/>
    <w:rsid w:val="66F575EA"/>
    <w:rsid w:val="67CA5318"/>
    <w:rsid w:val="67CF3FD5"/>
    <w:rsid w:val="6857004A"/>
    <w:rsid w:val="686806E5"/>
    <w:rsid w:val="698F035E"/>
    <w:rsid w:val="69EC2EA2"/>
    <w:rsid w:val="6A382B80"/>
    <w:rsid w:val="6AEC1DCA"/>
    <w:rsid w:val="6B2154F5"/>
    <w:rsid w:val="6BF92331"/>
    <w:rsid w:val="6C4D7EBD"/>
    <w:rsid w:val="6D326047"/>
    <w:rsid w:val="6D8057BF"/>
    <w:rsid w:val="6E004CCA"/>
    <w:rsid w:val="6F2E0673"/>
    <w:rsid w:val="70A770CC"/>
    <w:rsid w:val="70C85783"/>
    <w:rsid w:val="71800194"/>
    <w:rsid w:val="71B1657C"/>
    <w:rsid w:val="73E37326"/>
    <w:rsid w:val="74035A33"/>
    <w:rsid w:val="74EB4B44"/>
    <w:rsid w:val="757D0995"/>
    <w:rsid w:val="76DD6AF4"/>
    <w:rsid w:val="77D552AC"/>
    <w:rsid w:val="79640806"/>
    <w:rsid w:val="79AB5158"/>
    <w:rsid w:val="7A0E1DE8"/>
    <w:rsid w:val="7A6D6FCF"/>
    <w:rsid w:val="7ADA48E8"/>
    <w:rsid w:val="7BDD4600"/>
    <w:rsid w:val="7CD21182"/>
    <w:rsid w:val="7DAD3B99"/>
    <w:rsid w:val="7E7F2AD4"/>
    <w:rsid w:val="7EB60CFC"/>
    <w:rsid w:val="7F3717F5"/>
    <w:rsid w:val="7F845AF2"/>
    <w:rsid w:val="7FEB08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ind w:firstLine="420" w:firstLineChars="200"/>
    </w:pPr>
    <w:rPr>
      <w:rFonts w:ascii="Times New Roman" w:hAnsi="Times New Roman" w:eastAsia="宋体" w:cs="Times New Roman"/>
      <w:sz w:val="21"/>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1"/>
    <w:semiHidden/>
    <w:unhideWhenUsed/>
    <w:qFormat/>
    <w:uiPriority w:val="99"/>
    <w:pPr>
      <w:ind w:left="100" w:leftChars="2500"/>
    </w:pPr>
  </w:style>
  <w:style w:type="paragraph" w:styleId="3">
    <w:name w:val="Balloon Text"/>
    <w:basedOn w:val="1"/>
    <w:link w:val="12"/>
    <w:semiHidden/>
    <w:unhideWhenUsed/>
    <w:qFormat/>
    <w:uiPriority w:val="99"/>
    <w:pPr>
      <w:spacing w:line="240" w:lineRule="auto"/>
    </w:pPr>
    <w:rPr>
      <w:sz w:val="18"/>
      <w:szCs w:val="18"/>
    </w:rPr>
  </w:style>
  <w:style w:type="paragraph" w:styleId="4">
    <w:name w:val="footer"/>
    <w:basedOn w:val="1"/>
    <w:link w:val="9"/>
    <w:unhideWhenUsed/>
    <w:qFormat/>
    <w:uiPriority w:val="99"/>
    <w:pPr>
      <w:tabs>
        <w:tab w:val="center" w:pos="4153"/>
        <w:tab w:val="right" w:pos="8306"/>
      </w:tabs>
      <w:snapToGrid w:val="0"/>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6"/>
    <w:link w:val="5"/>
    <w:qFormat/>
    <w:uiPriority w:val="99"/>
    <w:rPr>
      <w:sz w:val="18"/>
      <w:szCs w:val="18"/>
    </w:rPr>
  </w:style>
  <w:style w:type="character" w:customStyle="1" w:styleId="9">
    <w:name w:val="页脚 Char"/>
    <w:basedOn w:val="6"/>
    <w:link w:val="4"/>
    <w:qFormat/>
    <w:uiPriority w:val="99"/>
    <w:rPr>
      <w:sz w:val="18"/>
      <w:szCs w:val="18"/>
    </w:rPr>
  </w:style>
  <w:style w:type="paragraph" w:styleId="10">
    <w:name w:val="List Paragraph"/>
    <w:basedOn w:val="1"/>
    <w:qFormat/>
    <w:uiPriority w:val="34"/>
  </w:style>
  <w:style w:type="character" w:customStyle="1" w:styleId="11">
    <w:name w:val="日期 Char"/>
    <w:basedOn w:val="6"/>
    <w:link w:val="2"/>
    <w:semiHidden/>
    <w:qFormat/>
    <w:uiPriority w:val="99"/>
    <w:rPr>
      <w:rFonts w:ascii="Times New Roman" w:hAnsi="Times New Roman" w:eastAsia="宋体" w:cs="Times New Roman"/>
      <w:kern w:val="0"/>
      <w:szCs w:val="20"/>
    </w:rPr>
  </w:style>
  <w:style w:type="character" w:customStyle="1" w:styleId="12">
    <w:name w:val="批注框文本 Char"/>
    <w:basedOn w:val="6"/>
    <w:link w:val="3"/>
    <w:semiHidden/>
    <w:qFormat/>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3E0126-8EFD-4F90-A25B-B45433157070}">
  <ds:schemaRefs/>
</ds:datastoreItem>
</file>

<file path=docProps/app.xml><?xml version="1.0" encoding="utf-8"?>
<Properties xmlns="http://schemas.openxmlformats.org/officeDocument/2006/extended-properties" xmlns:vt="http://schemas.openxmlformats.org/officeDocument/2006/docPropsVTypes">
  <Template>Normal.dotm</Template>
  <Company>浙江省教育厅</Company>
  <Pages>21</Pages>
  <Words>1972</Words>
  <Characters>11244</Characters>
  <Lines>93</Lines>
  <Paragraphs>26</Paragraphs>
  <TotalTime>3</TotalTime>
  <ScaleCrop>false</ScaleCrop>
  <LinksUpToDate>false</LinksUpToDate>
  <CharactersWithSpaces>13190</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2018-05-17T02:55:00Z</dcterms:created>
  <dc:creator>祝鸿平</dc:creator>
  <cp:lastModifiedBy>隐迹自谈玄</cp:lastModifiedBy>
  <cp:lastPrinted>2018-06-25T03:03:00Z</cp:lastPrinted>
  <dcterms:modified xsi:type="dcterms:W3CDTF">2018-09-17T01:47:13Z</dcterms:modified>
  <cp:revision>117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