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附件3：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年度申报省市教科规划研究课题分类汇总表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所在部门（盖章）：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联系人：</w:t>
      </w:r>
    </w:p>
    <w:tbl>
      <w:tblPr>
        <w:tblStyle w:val="5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3"/>
        <w:gridCol w:w="1136"/>
        <w:gridCol w:w="852"/>
        <w:gridCol w:w="1608"/>
        <w:gridCol w:w="66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课题类别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结题时间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注：1.请用excel格式制作本表；</w:t>
      </w:r>
    </w:p>
    <w:p>
      <w:pPr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2.课题类别分</w:t>
      </w:r>
      <w:r>
        <w:rPr>
          <w:rFonts w:hint="eastAsia" w:ascii="仿宋_GB2312" w:eastAsia="仿宋_GB2312"/>
          <w:b/>
          <w:sz w:val="21"/>
          <w:szCs w:val="21"/>
        </w:rPr>
        <w:t>省规划、省体卫艺专项、市规划</w:t>
      </w:r>
      <w:r>
        <w:rPr>
          <w:rFonts w:hint="eastAsia" w:ascii="仿宋_GB2312" w:eastAsia="仿宋_GB2312"/>
          <w:sz w:val="21"/>
          <w:szCs w:val="21"/>
        </w:rPr>
        <w:t>，各县（市、区）教科规划办、直属单位教科室及高校科研处填写后发邮件至82816886@qq.com；</w:t>
      </w:r>
    </w:p>
    <w:p>
      <w:pPr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3.请使用规范学校名称，不可简称。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51"/>
    <w:rsid w:val="00067D8E"/>
    <w:rsid w:val="00121E51"/>
    <w:rsid w:val="00182E80"/>
    <w:rsid w:val="00396E50"/>
    <w:rsid w:val="00C15921"/>
    <w:rsid w:val="00CE1D9C"/>
    <w:rsid w:val="5411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269</Characters>
  <Lines>2</Lines>
  <Paragraphs>1</Paragraphs>
  <ScaleCrop>false</ScaleCrop>
  <LinksUpToDate>false</LinksUpToDate>
  <CharactersWithSpaces>315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2016-09-30T02:35:00Z</dcterms:created>
  <dc:creator>微软用户</dc:creator>
  <cp:lastModifiedBy>Administrator</cp:lastModifiedBy>
  <dcterms:modified xsi:type="dcterms:W3CDTF">2017-10-11T06:37:52Z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